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4A908" w14:textId="77777777" w:rsidR="00B93A9E" w:rsidRDefault="00B93A9E" w:rsidP="00834610">
      <w:pPr>
        <w:rPr>
          <w:b/>
          <w:color w:val="FF0000"/>
          <w:sz w:val="36"/>
        </w:rPr>
      </w:pPr>
    </w:p>
    <w:p w14:paraId="2557441E" w14:textId="6E8A3CA0" w:rsidR="00A752B9" w:rsidRPr="00834610" w:rsidRDefault="00A752B9" w:rsidP="00834610">
      <w:pPr>
        <w:rPr>
          <w:b/>
          <w:color w:val="FF0000"/>
          <w:sz w:val="36"/>
        </w:rPr>
      </w:pPr>
      <w:r w:rsidRPr="00834610">
        <w:rPr>
          <w:b/>
          <w:color w:val="FF0000"/>
          <w:sz w:val="36"/>
        </w:rPr>
        <w:t>Geschätzte Unterstützer und Unterstützerinnen, anbei einige Anregungen für Leserbriefe. Bitte diese immer nur in veränderter Form an die Redaktionen Deiner Wahl senden.</w:t>
      </w:r>
    </w:p>
    <w:p w14:paraId="722FB369" w14:textId="77777777" w:rsidR="00834610" w:rsidRPr="00B93A9E" w:rsidRDefault="00834610" w:rsidP="00904243">
      <w:pPr>
        <w:rPr>
          <w:b/>
          <w:sz w:val="36"/>
        </w:rPr>
      </w:pPr>
    </w:p>
    <w:p w14:paraId="252C7226" w14:textId="2E7C6FDD" w:rsidR="00834610" w:rsidRPr="00834610" w:rsidRDefault="00834610" w:rsidP="00904243">
      <w:pPr>
        <w:rPr>
          <w:b/>
          <w:sz w:val="32"/>
        </w:rPr>
      </w:pPr>
      <w:r w:rsidRPr="00834610">
        <w:rPr>
          <w:b/>
          <w:sz w:val="32"/>
        </w:rPr>
        <w:t>Leserbrief 1:</w:t>
      </w:r>
    </w:p>
    <w:p w14:paraId="3C495282" w14:textId="77777777" w:rsidR="00834610" w:rsidRPr="00834610" w:rsidRDefault="00834610" w:rsidP="00904243">
      <w:pPr>
        <w:rPr>
          <w:b/>
        </w:rPr>
      </w:pPr>
    </w:p>
    <w:p w14:paraId="4A070307" w14:textId="3523DFB1" w:rsidR="00446519" w:rsidRPr="00B93A9E" w:rsidRDefault="00446519" w:rsidP="00904243">
      <w:pPr>
        <w:rPr>
          <w:b/>
          <w:sz w:val="22"/>
        </w:rPr>
      </w:pPr>
      <w:r w:rsidRPr="00B93A9E">
        <w:rPr>
          <w:b/>
          <w:sz w:val="22"/>
        </w:rPr>
        <w:t>Wir zahlen – und die SRG macht Kampagne gegen uns</w:t>
      </w:r>
    </w:p>
    <w:p w14:paraId="7DA8E7A8" w14:textId="6CA0AA4D" w:rsidR="00756288" w:rsidRPr="00B93A9E" w:rsidRDefault="00EE6EFB" w:rsidP="00446519">
      <w:pPr>
        <w:rPr>
          <w:sz w:val="22"/>
        </w:rPr>
      </w:pPr>
      <w:r w:rsidRPr="00B93A9E">
        <w:rPr>
          <w:sz w:val="22"/>
        </w:rPr>
        <w:br/>
      </w:r>
      <w:r w:rsidR="00446519" w:rsidRPr="00B93A9E">
        <w:rPr>
          <w:sz w:val="22"/>
        </w:rPr>
        <w:t>Ich finde es stossend, dass die SRG ihre eigenen Stars auf «</w:t>
      </w:r>
      <w:proofErr w:type="spellStart"/>
      <w:r w:rsidR="00446519" w:rsidRPr="00B93A9E">
        <w:rPr>
          <w:sz w:val="22"/>
        </w:rPr>
        <w:t>Beizentour</w:t>
      </w:r>
      <w:proofErr w:type="spellEnd"/>
      <w:r w:rsidR="00446519" w:rsidRPr="00B93A9E">
        <w:rPr>
          <w:sz w:val="22"/>
        </w:rPr>
        <w:t>» schickt, um gegen die Gebührensenkungsinitiative Stimmung zu machen – und das alles mit unseren Geldern! Über die Hälfte der Bevölkerung ist laut Umfragen für die Initiative, muss jetzt aber zusehen, wie ihre Gebühren für Abstimmungspropaganda eingesetzt werden, die ihrer Meinung widerspricht. Das ist schlicht unfair.</w:t>
      </w:r>
      <w:r w:rsidR="00834610" w:rsidRPr="00B93A9E">
        <w:rPr>
          <w:sz w:val="22"/>
        </w:rPr>
        <w:t xml:space="preserve"> </w:t>
      </w:r>
      <w:r w:rsidR="00446519" w:rsidRPr="00B93A9E">
        <w:rPr>
          <w:sz w:val="22"/>
        </w:rPr>
        <w:t>Ein staatlich finanzierter Sender darf keine Kampagne in eigener Sache führen. Die SRG sollte informieren, nicht beeinflussen. Wenn sie das Vertrauen d</w:t>
      </w:r>
      <w:bookmarkStart w:id="0" w:name="_GoBack"/>
      <w:bookmarkEnd w:id="0"/>
      <w:r w:rsidR="00446519" w:rsidRPr="00B93A9E">
        <w:rPr>
          <w:sz w:val="22"/>
        </w:rPr>
        <w:t>er Bevölkerung behalten will, muss sie endlich mit Transparenz und Zurückhaltung vorangehen – nicht mit Selbstverteidigung auf Kosten der Gebührenzahler.</w:t>
      </w:r>
    </w:p>
    <w:p w14:paraId="4EB754A1" w14:textId="77777777" w:rsidR="00446519" w:rsidRDefault="00446519" w:rsidP="00446519"/>
    <w:p w14:paraId="50DFBD09" w14:textId="3B69A8A8" w:rsidR="00834610" w:rsidRPr="00834610" w:rsidRDefault="00834610" w:rsidP="00834610">
      <w:pPr>
        <w:rPr>
          <w:b/>
          <w:sz w:val="32"/>
        </w:rPr>
      </w:pPr>
      <w:r w:rsidRPr="00834610">
        <w:rPr>
          <w:b/>
          <w:sz w:val="32"/>
        </w:rPr>
        <w:t xml:space="preserve">Leserbrief </w:t>
      </w:r>
      <w:r>
        <w:rPr>
          <w:b/>
          <w:sz w:val="32"/>
        </w:rPr>
        <w:t>2</w:t>
      </w:r>
      <w:r w:rsidRPr="00834610">
        <w:rPr>
          <w:b/>
          <w:sz w:val="32"/>
        </w:rPr>
        <w:t>:</w:t>
      </w:r>
    </w:p>
    <w:p w14:paraId="1E9B1736" w14:textId="3263D0A5" w:rsidR="00FA2221" w:rsidRDefault="00FA2221" w:rsidP="001006E8">
      <w:pPr>
        <w:rPr>
          <w:lang w:val="de-DE"/>
        </w:rPr>
      </w:pPr>
    </w:p>
    <w:p w14:paraId="66A189C1" w14:textId="77777777" w:rsidR="00834610" w:rsidRPr="00B93A9E" w:rsidRDefault="00834610" w:rsidP="00834610">
      <w:pPr>
        <w:rPr>
          <w:b/>
          <w:sz w:val="22"/>
          <w:lang w:val="de-DE"/>
        </w:rPr>
      </w:pPr>
      <w:r w:rsidRPr="00B93A9E">
        <w:rPr>
          <w:b/>
          <w:sz w:val="22"/>
          <w:lang w:val="de-DE"/>
        </w:rPr>
        <w:t xml:space="preserve">200 Franken reichen für starken Service </w:t>
      </w:r>
      <w:proofErr w:type="spellStart"/>
      <w:r w:rsidRPr="00B93A9E">
        <w:rPr>
          <w:b/>
          <w:sz w:val="22"/>
          <w:lang w:val="de-DE"/>
        </w:rPr>
        <w:t>public</w:t>
      </w:r>
      <w:proofErr w:type="spellEnd"/>
    </w:p>
    <w:p w14:paraId="5E2E9477" w14:textId="77777777" w:rsidR="00834610" w:rsidRPr="00B93A9E" w:rsidRDefault="00834610" w:rsidP="00834610">
      <w:pPr>
        <w:rPr>
          <w:sz w:val="22"/>
          <w:lang w:val="de-DE"/>
        </w:rPr>
      </w:pPr>
    </w:p>
    <w:p w14:paraId="3A4823A2" w14:textId="49F05291" w:rsidR="00834610" w:rsidRPr="00B93A9E" w:rsidRDefault="00834610" w:rsidP="00834610">
      <w:pPr>
        <w:rPr>
          <w:sz w:val="22"/>
          <w:lang w:val="de-DE"/>
        </w:rPr>
      </w:pPr>
      <w:r w:rsidRPr="00B93A9E">
        <w:rPr>
          <w:sz w:val="22"/>
          <w:lang w:val="de-DE"/>
        </w:rPr>
        <w:t xml:space="preserve">Die SRG braucht keine Milliarden, um ihren Auftrag zu erfüllen. 200 Franken pro Jahr genügen, um Information, Bildung und Kultur in allen Landesteilen zu garantieren. Heute verschwendet die SRG Geld für überteuerte Shows und Onlineportale, </w:t>
      </w:r>
      <w:proofErr w:type="gramStart"/>
      <w:r w:rsidRPr="00B93A9E">
        <w:rPr>
          <w:sz w:val="22"/>
          <w:lang w:val="de-DE"/>
        </w:rPr>
        <w:t>die private Medien</w:t>
      </w:r>
      <w:proofErr w:type="gramEnd"/>
      <w:r w:rsidRPr="00B93A9E">
        <w:rPr>
          <w:sz w:val="22"/>
          <w:lang w:val="de-DE"/>
        </w:rPr>
        <w:t xml:space="preserve"> besser bedienen. Unsere Initiative sorgt für Fairness: Haushalte werden entlastet, KMU zahlen nicht doppelt, und der Service </w:t>
      </w:r>
      <w:proofErr w:type="spellStart"/>
      <w:r w:rsidRPr="00B93A9E">
        <w:rPr>
          <w:sz w:val="22"/>
          <w:lang w:val="de-DE"/>
        </w:rPr>
        <w:t>public</w:t>
      </w:r>
      <w:proofErr w:type="spellEnd"/>
      <w:r w:rsidRPr="00B93A9E">
        <w:rPr>
          <w:sz w:val="22"/>
          <w:lang w:val="de-DE"/>
        </w:rPr>
        <w:t xml:space="preserve"> bleibt gesichert. Qualität statt Überfluss – das ist echter Service </w:t>
      </w:r>
      <w:proofErr w:type="spellStart"/>
      <w:r w:rsidRPr="00B93A9E">
        <w:rPr>
          <w:sz w:val="22"/>
          <w:lang w:val="de-DE"/>
        </w:rPr>
        <w:t>public</w:t>
      </w:r>
      <w:proofErr w:type="spellEnd"/>
      <w:r w:rsidRPr="00B93A9E">
        <w:rPr>
          <w:sz w:val="22"/>
          <w:lang w:val="de-DE"/>
        </w:rPr>
        <w:t>.</w:t>
      </w:r>
    </w:p>
    <w:p w14:paraId="239C5C1F" w14:textId="4086C3C4" w:rsidR="00834610" w:rsidRDefault="00834610" w:rsidP="00834610">
      <w:pPr>
        <w:rPr>
          <w:lang w:val="de-DE"/>
        </w:rPr>
      </w:pPr>
    </w:p>
    <w:p w14:paraId="79723AC7" w14:textId="795362A9" w:rsidR="00834610" w:rsidRPr="00834610" w:rsidRDefault="00834610" w:rsidP="00834610">
      <w:pPr>
        <w:rPr>
          <w:b/>
          <w:sz w:val="32"/>
        </w:rPr>
      </w:pPr>
      <w:r w:rsidRPr="00834610">
        <w:rPr>
          <w:b/>
          <w:sz w:val="32"/>
        </w:rPr>
        <w:t xml:space="preserve">Leserbrief </w:t>
      </w:r>
      <w:r>
        <w:rPr>
          <w:b/>
          <w:sz w:val="32"/>
        </w:rPr>
        <w:t>3</w:t>
      </w:r>
      <w:r w:rsidRPr="00834610">
        <w:rPr>
          <w:b/>
          <w:sz w:val="32"/>
        </w:rPr>
        <w:t>:</w:t>
      </w:r>
    </w:p>
    <w:p w14:paraId="2E45DE47" w14:textId="6A89C1B5" w:rsidR="00834610" w:rsidRDefault="00834610" w:rsidP="00834610">
      <w:pPr>
        <w:rPr>
          <w:lang w:val="de-DE"/>
        </w:rPr>
      </w:pPr>
    </w:p>
    <w:p w14:paraId="5911659F" w14:textId="77777777" w:rsidR="00503466" w:rsidRPr="00B93A9E" w:rsidRDefault="00503466" w:rsidP="00503466">
      <w:pPr>
        <w:rPr>
          <w:b/>
          <w:sz w:val="22"/>
          <w:lang w:val="de-DE"/>
        </w:rPr>
      </w:pPr>
      <w:r w:rsidRPr="00B93A9E">
        <w:rPr>
          <w:b/>
          <w:sz w:val="22"/>
          <w:lang w:val="de-DE"/>
        </w:rPr>
        <w:t>Fairness statt Zwang: Warum 200 Franken genug sind</w:t>
      </w:r>
    </w:p>
    <w:p w14:paraId="0B747203" w14:textId="77777777" w:rsidR="00503466" w:rsidRPr="00B93A9E" w:rsidRDefault="00503466" w:rsidP="00503466">
      <w:pPr>
        <w:rPr>
          <w:sz w:val="22"/>
          <w:lang w:val="de-DE"/>
        </w:rPr>
      </w:pPr>
    </w:p>
    <w:p w14:paraId="41D930BE" w14:textId="0D468A20" w:rsidR="00503466" w:rsidRPr="00B93A9E" w:rsidRDefault="00503466" w:rsidP="00503466">
      <w:pPr>
        <w:rPr>
          <w:sz w:val="22"/>
          <w:lang w:val="de-DE"/>
        </w:rPr>
      </w:pPr>
      <w:r w:rsidRPr="00B93A9E">
        <w:rPr>
          <w:sz w:val="22"/>
          <w:lang w:val="de-DE"/>
        </w:rPr>
        <w:t xml:space="preserve">Die SRG-Initiative ist kein Angriff auf den Service </w:t>
      </w:r>
      <w:proofErr w:type="spellStart"/>
      <w:r w:rsidRPr="00B93A9E">
        <w:rPr>
          <w:sz w:val="22"/>
          <w:lang w:val="de-DE"/>
        </w:rPr>
        <w:t>public</w:t>
      </w:r>
      <w:proofErr w:type="spellEnd"/>
      <w:r w:rsidRPr="00B93A9E">
        <w:rPr>
          <w:sz w:val="22"/>
          <w:lang w:val="de-DE"/>
        </w:rPr>
        <w:t xml:space="preserve">, sondern eine Einladung zu Vernunft und Fairness. Niemand will Information oder Kultur abschaffen – aber die SRG ist übermächtig geworden. Mit jährlich 1,3 Milliarden Franken konkurriert sie private Medien, finanziert teure Unterhaltungsshows und mischt auf </w:t>
      </w:r>
      <w:proofErr w:type="spellStart"/>
      <w:r w:rsidRPr="00B93A9E">
        <w:rPr>
          <w:sz w:val="22"/>
          <w:lang w:val="de-DE"/>
        </w:rPr>
        <w:t>Social</w:t>
      </w:r>
      <w:proofErr w:type="spellEnd"/>
      <w:r w:rsidRPr="00B93A9E">
        <w:rPr>
          <w:sz w:val="22"/>
          <w:lang w:val="de-DE"/>
        </w:rPr>
        <w:t xml:space="preserve"> Media mit, während die Bevölkerung und Unternehmen immer mehr zahlen. 200 Franken pro Haushalt sichern den Grundauftrag weiterhin, und dank Finanzausgleich bleiben alle Sprachregionen gleichbehandelt. Unternehmen werden endlich von einer unsinnigen Doppelbelastung befreit, und Junge müssen nicht länger ein Angebot mitfinanzieren, das sie kaum nutzen. Diese Initiative steht für Qualität, Effizienz und Gerechtigkeit – drei Werte, die die SRG längst vergessen hat.</w:t>
      </w:r>
    </w:p>
    <w:p w14:paraId="3B9EED69" w14:textId="77777777" w:rsidR="00834610" w:rsidRDefault="00834610" w:rsidP="00834610">
      <w:pPr>
        <w:rPr>
          <w:lang w:val="de-DE"/>
        </w:rPr>
      </w:pPr>
    </w:p>
    <w:p w14:paraId="09608D95" w14:textId="77777777" w:rsidR="00B93A9E" w:rsidRDefault="00B93A9E">
      <w:pPr>
        <w:rPr>
          <w:b/>
          <w:sz w:val="32"/>
        </w:rPr>
      </w:pPr>
      <w:r>
        <w:rPr>
          <w:b/>
          <w:sz w:val="32"/>
        </w:rPr>
        <w:br w:type="page"/>
      </w:r>
    </w:p>
    <w:p w14:paraId="011D1401" w14:textId="77777777" w:rsidR="00B93A9E" w:rsidRDefault="00B93A9E" w:rsidP="00834610">
      <w:pPr>
        <w:rPr>
          <w:b/>
          <w:sz w:val="32"/>
        </w:rPr>
      </w:pPr>
    </w:p>
    <w:p w14:paraId="0EFCE941" w14:textId="58243BF5" w:rsidR="00834610" w:rsidRPr="00834610" w:rsidRDefault="00834610" w:rsidP="00834610">
      <w:pPr>
        <w:rPr>
          <w:b/>
          <w:sz w:val="32"/>
        </w:rPr>
      </w:pPr>
      <w:r w:rsidRPr="00834610">
        <w:rPr>
          <w:b/>
          <w:sz w:val="32"/>
        </w:rPr>
        <w:t xml:space="preserve">Leserbrief </w:t>
      </w:r>
      <w:r>
        <w:rPr>
          <w:b/>
          <w:sz w:val="32"/>
        </w:rPr>
        <w:t>4</w:t>
      </w:r>
      <w:r w:rsidRPr="00834610">
        <w:rPr>
          <w:b/>
          <w:sz w:val="32"/>
        </w:rPr>
        <w:t>:</w:t>
      </w:r>
    </w:p>
    <w:p w14:paraId="1C6C2D76" w14:textId="7BEF0370" w:rsidR="00503466" w:rsidRPr="00B93A9E" w:rsidRDefault="00503466" w:rsidP="00503466">
      <w:pPr>
        <w:rPr>
          <w:b/>
          <w:sz w:val="22"/>
          <w:lang w:val="de-DE"/>
        </w:rPr>
      </w:pPr>
      <w:r>
        <w:rPr>
          <w:lang w:val="de-DE"/>
        </w:rPr>
        <w:br/>
      </w:r>
      <w:r w:rsidRPr="00B93A9E">
        <w:rPr>
          <w:b/>
          <w:sz w:val="22"/>
          <w:lang w:val="de-DE"/>
        </w:rPr>
        <w:t xml:space="preserve">Ein starker Service </w:t>
      </w:r>
      <w:proofErr w:type="spellStart"/>
      <w:r w:rsidRPr="00B93A9E">
        <w:rPr>
          <w:b/>
          <w:sz w:val="22"/>
          <w:lang w:val="de-DE"/>
        </w:rPr>
        <w:t>public</w:t>
      </w:r>
      <w:proofErr w:type="spellEnd"/>
      <w:r w:rsidRPr="00B93A9E">
        <w:rPr>
          <w:b/>
          <w:sz w:val="22"/>
          <w:lang w:val="de-DE"/>
        </w:rPr>
        <w:t xml:space="preserve"> braucht keine Zwangsgebühren im </w:t>
      </w:r>
      <w:proofErr w:type="spellStart"/>
      <w:r w:rsidRPr="00B93A9E">
        <w:rPr>
          <w:b/>
          <w:sz w:val="22"/>
          <w:lang w:val="de-DE"/>
        </w:rPr>
        <w:t>Übermass</w:t>
      </w:r>
      <w:proofErr w:type="spellEnd"/>
    </w:p>
    <w:p w14:paraId="7D18D26B" w14:textId="77777777" w:rsidR="00503466" w:rsidRPr="00B93A9E" w:rsidRDefault="00503466" w:rsidP="00503466">
      <w:pPr>
        <w:rPr>
          <w:sz w:val="22"/>
          <w:lang w:val="de-DE"/>
        </w:rPr>
      </w:pPr>
    </w:p>
    <w:p w14:paraId="178D1FD5" w14:textId="3C4D48CF" w:rsidR="00834610" w:rsidRPr="00B93A9E" w:rsidRDefault="00503466" w:rsidP="00503466">
      <w:pPr>
        <w:rPr>
          <w:sz w:val="22"/>
          <w:lang w:val="de-DE"/>
        </w:rPr>
      </w:pPr>
      <w:r w:rsidRPr="00B93A9E">
        <w:rPr>
          <w:sz w:val="22"/>
          <w:lang w:val="de-DE"/>
        </w:rPr>
        <w:t xml:space="preserve">Die Schweiz hat die höchsten Rundfunkgebühren der Welt. 335 Franken pro Jahr und Haushalt sind einfach zu viel. Die SRG ist in den letzten Jahren weit über ihren Auftrag hinausgewachsen: sieben Fernsehsender, 17 Radioprogramme, Dutzende Online-Plattformen und </w:t>
      </w:r>
      <w:proofErr w:type="spellStart"/>
      <w:r w:rsidRPr="00B93A9E">
        <w:rPr>
          <w:sz w:val="22"/>
          <w:lang w:val="de-DE"/>
        </w:rPr>
        <w:t>Social</w:t>
      </w:r>
      <w:proofErr w:type="spellEnd"/>
      <w:r w:rsidRPr="00B93A9E">
        <w:rPr>
          <w:sz w:val="22"/>
          <w:lang w:val="de-DE"/>
        </w:rPr>
        <w:t xml:space="preserve">-Media-Auftritte – alles finanziert durch Zwangsgebühren. Das hat mit Service </w:t>
      </w:r>
      <w:proofErr w:type="spellStart"/>
      <w:r w:rsidRPr="00B93A9E">
        <w:rPr>
          <w:sz w:val="22"/>
          <w:lang w:val="de-DE"/>
        </w:rPr>
        <w:t>public</w:t>
      </w:r>
      <w:proofErr w:type="spellEnd"/>
      <w:r w:rsidRPr="00B93A9E">
        <w:rPr>
          <w:sz w:val="22"/>
          <w:lang w:val="de-DE"/>
        </w:rPr>
        <w:t xml:space="preserve"> nichts mehr zu tun. Unsere Initiative will Ordnung schaffen: 200 Franken pro Jahr reichen völlig aus, um Information, Bildung und Kultur in allen Landesteilen sicherzustellen. Der Finanzausgleich zwischen den Sprachregionen bleibt bestehen – niemand wird benachteiligt. Gleichzeitig sollen Unternehmen nicht länger doppelt zahlen: im Betrieb und privat. Diese versteckte Mediensteuer belastet KMU mit über 180 Millionen Franken pro Jahr. Auch Junge profitieren: Sie konsumieren Medien anders – online, flexibel, unabhängig – und sollen nicht gezwungen werden, für Inhalte zu zahlen, die sie nicht nutzen. 200 Franken sind genug, um Vielfalt, Qualität und Unabhängigkeit zu sichern – ohne Verschwendung und ohne Zwang.</w:t>
      </w:r>
    </w:p>
    <w:p w14:paraId="2C2B976F" w14:textId="77777777" w:rsidR="00834610" w:rsidRDefault="00834610" w:rsidP="00834610">
      <w:pPr>
        <w:rPr>
          <w:lang w:val="de-DE"/>
        </w:rPr>
      </w:pPr>
    </w:p>
    <w:p w14:paraId="65C805F3" w14:textId="66B44918" w:rsidR="00834610" w:rsidRPr="00834610" w:rsidRDefault="00834610" w:rsidP="00834610">
      <w:pPr>
        <w:rPr>
          <w:b/>
          <w:sz w:val="32"/>
        </w:rPr>
      </w:pPr>
      <w:r w:rsidRPr="00834610">
        <w:rPr>
          <w:b/>
          <w:sz w:val="32"/>
        </w:rPr>
        <w:t xml:space="preserve">Leserbrief </w:t>
      </w:r>
      <w:r>
        <w:rPr>
          <w:b/>
          <w:sz w:val="32"/>
        </w:rPr>
        <w:t>5:</w:t>
      </w:r>
    </w:p>
    <w:p w14:paraId="0988E7E0" w14:textId="77777777" w:rsidR="00503466" w:rsidRDefault="00503466" w:rsidP="00503466"/>
    <w:p w14:paraId="714080FB" w14:textId="5DE3DC57" w:rsidR="00503466" w:rsidRPr="00B93A9E" w:rsidRDefault="00503466" w:rsidP="00503466">
      <w:pPr>
        <w:rPr>
          <w:b/>
          <w:sz w:val="22"/>
        </w:rPr>
      </w:pPr>
      <w:r w:rsidRPr="00B93A9E">
        <w:rPr>
          <w:b/>
          <w:sz w:val="22"/>
        </w:rPr>
        <w:t>Weniger Zwang, mehr Freiheit</w:t>
      </w:r>
    </w:p>
    <w:p w14:paraId="52A10E66" w14:textId="77777777" w:rsidR="00503466" w:rsidRPr="00B93A9E" w:rsidRDefault="00503466" w:rsidP="00503466">
      <w:pPr>
        <w:rPr>
          <w:sz w:val="22"/>
        </w:rPr>
      </w:pPr>
    </w:p>
    <w:p w14:paraId="4599284C" w14:textId="07B24A95" w:rsidR="00834610" w:rsidRPr="00B93A9E" w:rsidRDefault="00503466" w:rsidP="00503466">
      <w:pPr>
        <w:rPr>
          <w:sz w:val="22"/>
        </w:rPr>
      </w:pPr>
      <w:r w:rsidRPr="00B93A9E">
        <w:rPr>
          <w:sz w:val="22"/>
        </w:rPr>
        <w:t xml:space="preserve">Wir Junge informieren uns über Streaming, Podcasts und </w:t>
      </w:r>
      <w:proofErr w:type="spellStart"/>
      <w:r w:rsidRPr="00B93A9E">
        <w:rPr>
          <w:sz w:val="22"/>
        </w:rPr>
        <w:t>Social</w:t>
      </w:r>
      <w:proofErr w:type="spellEnd"/>
      <w:r w:rsidRPr="00B93A9E">
        <w:rPr>
          <w:sz w:val="22"/>
        </w:rPr>
        <w:t xml:space="preserve"> Media – aber zahlen trotzdem 335 Franken SRG-Gebühr im Jahr. Für was eigentlich? 200 Franken wären fair. Damit bleibt der Service </w:t>
      </w:r>
      <w:proofErr w:type="spellStart"/>
      <w:r w:rsidRPr="00B93A9E">
        <w:rPr>
          <w:sz w:val="22"/>
        </w:rPr>
        <w:t>public</w:t>
      </w:r>
      <w:proofErr w:type="spellEnd"/>
      <w:r w:rsidRPr="00B93A9E">
        <w:rPr>
          <w:sz w:val="22"/>
        </w:rPr>
        <w:t xml:space="preserve"> erhalten, aber ohne Zwang und Überfluss. Die SRG soll sich auf Information und Kultur konzentrieren, nicht auf Unterhaltungsshows oder Polit-Talks. Ein moderner Service </w:t>
      </w:r>
      <w:proofErr w:type="spellStart"/>
      <w:r w:rsidRPr="00B93A9E">
        <w:rPr>
          <w:sz w:val="22"/>
        </w:rPr>
        <w:t>public</w:t>
      </w:r>
      <w:proofErr w:type="spellEnd"/>
      <w:r w:rsidRPr="00B93A9E">
        <w:rPr>
          <w:sz w:val="22"/>
        </w:rPr>
        <w:t xml:space="preserve"> braucht kein Milliardenbudget, sondern Glaubwürdigkeit, Vielfalt und Effizienz.</w:t>
      </w:r>
    </w:p>
    <w:p w14:paraId="5853758B" w14:textId="77777777" w:rsidR="00834610" w:rsidRDefault="00834610" w:rsidP="00834610">
      <w:pPr>
        <w:rPr>
          <w:lang w:val="de-DE"/>
        </w:rPr>
      </w:pPr>
    </w:p>
    <w:p w14:paraId="2D64FCA8" w14:textId="39B0172F" w:rsidR="00834610" w:rsidRPr="00834610" w:rsidRDefault="00834610" w:rsidP="00834610">
      <w:pPr>
        <w:rPr>
          <w:b/>
          <w:sz w:val="32"/>
        </w:rPr>
      </w:pPr>
      <w:r w:rsidRPr="00834610">
        <w:rPr>
          <w:b/>
          <w:sz w:val="32"/>
        </w:rPr>
        <w:t xml:space="preserve">Leserbrief </w:t>
      </w:r>
      <w:r>
        <w:rPr>
          <w:b/>
          <w:sz w:val="32"/>
        </w:rPr>
        <w:t>6</w:t>
      </w:r>
      <w:r w:rsidRPr="00834610">
        <w:rPr>
          <w:b/>
          <w:sz w:val="32"/>
        </w:rPr>
        <w:t>:</w:t>
      </w:r>
    </w:p>
    <w:p w14:paraId="0F474998" w14:textId="75B308C1" w:rsidR="00503466" w:rsidRPr="00B93A9E" w:rsidRDefault="00503466" w:rsidP="00503466">
      <w:pPr>
        <w:rPr>
          <w:b/>
          <w:sz w:val="22"/>
          <w:lang w:val="de-DE"/>
        </w:rPr>
      </w:pPr>
      <w:r>
        <w:rPr>
          <w:lang w:val="de-DE"/>
        </w:rPr>
        <w:br/>
      </w:r>
      <w:r w:rsidRPr="00B93A9E">
        <w:rPr>
          <w:b/>
          <w:sz w:val="22"/>
          <w:lang w:val="de-DE"/>
        </w:rPr>
        <w:t>KMU sollen nicht doppelt zahlen</w:t>
      </w:r>
    </w:p>
    <w:p w14:paraId="3CDF004B" w14:textId="77777777" w:rsidR="00503466" w:rsidRPr="00B93A9E" w:rsidRDefault="00503466" w:rsidP="00503466">
      <w:pPr>
        <w:rPr>
          <w:sz w:val="22"/>
          <w:lang w:val="de-DE"/>
        </w:rPr>
      </w:pPr>
    </w:p>
    <w:p w14:paraId="163D71D4" w14:textId="4093CB14" w:rsidR="00834610" w:rsidRPr="00B93A9E" w:rsidRDefault="00503466" w:rsidP="00503466">
      <w:pPr>
        <w:rPr>
          <w:sz w:val="22"/>
          <w:lang w:val="de-DE"/>
        </w:rPr>
      </w:pPr>
      <w:r w:rsidRPr="00B93A9E">
        <w:rPr>
          <w:sz w:val="22"/>
          <w:lang w:val="de-DE"/>
        </w:rPr>
        <w:t xml:space="preserve">Die SRG kassiert auch bei den Betrieben – obwohl ein Unternehmen weder hören noch sehen kann. Allein das Gewerbe zahlt jährlich rund 180 Millionen Franken. Die Initiative </w:t>
      </w:r>
      <w:r w:rsidRPr="00B93A9E">
        <w:rPr>
          <w:sz w:val="22"/>
          <w:lang w:val="de-DE"/>
        </w:rPr>
        <w:t>«</w:t>
      </w:r>
      <w:r w:rsidRPr="00B93A9E">
        <w:rPr>
          <w:sz w:val="22"/>
          <w:lang w:val="de-DE"/>
        </w:rPr>
        <w:t>200 Franken sind genug</w:t>
      </w:r>
      <w:r w:rsidRPr="00B93A9E">
        <w:rPr>
          <w:sz w:val="22"/>
          <w:lang w:val="de-DE"/>
        </w:rPr>
        <w:t>»</w:t>
      </w:r>
      <w:r w:rsidRPr="00B93A9E">
        <w:rPr>
          <w:sz w:val="22"/>
          <w:lang w:val="de-DE"/>
        </w:rPr>
        <w:t xml:space="preserve"> beendet diese Doppelbelastung. Firmen werden befreit, private Haushalte entlastet, der Service </w:t>
      </w:r>
      <w:proofErr w:type="spellStart"/>
      <w:r w:rsidRPr="00B93A9E">
        <w:rPr>
          <w:sz w:val="22"/>
          <w:lang w:val="de-DE"/>
        </w:rPr>
        <w:t>public</w:t>
      </w:r>
      <w:proofErr w:type="spellEnd"/>
      <w:r w:rsidRPr="00B93A9E">
        <w:rPr>
          <w:sz w:val="22"/>
          <w:lang w:val="de-DE"/>
        </w:rPr>
        <w:t xml:space="preserve"> bleibt bestehen. Eine schlanke, effiziente SRG ist im Interesse aller – </w:t>
      </w:r>
      <w:proofErr w:type="spellStart"/>
      <w:r w:rsidRPr="00B93A9E">
        <w:rPr>
          <w:sz w:val="22"/>
          <w:lang w:val="de-DE"/>
        </w:rPr>
        <w:t>ausser</w:t>
      </w:r>
      <w:proofErr w:type="spellEnd"/>
      <w:r w:rsidRPr="00B93A9E">
        <w:rPr>
          <w:sz w:val="22"/>
          <w:lang w:val="de-DE"/>
        </w:rPr>
        <w:t xml:space="preserve"> vielleicht der SRG selbst.</w:t>
      </w:r>
    </w:p>
    <w:p w14:paraId="3B7300FD" w14:textId="77777777" w:rsidR="00834610" w:rsidRDefault="00834610" w:rsidP="00834610">
      <w:pPr>
        <w:rPr>
          <w:lang w:val="de-DE"/>
        </w:rPr>
      </w:pPr>
    </w:p>
    <w:p w14:paraId="00DBC37E" w14:textId="302C3CC9" w:rsidR="00834610" w:rsidRPr="00834610" w:rsidRDefault="00834610" w:rsidP="00834610">
      <w:pPr>
        <w:rPr>
          <w:b/>
          <w:sz w:val="32"/>
        </w:rPr>
      </w:pPr>
      <w:r w:rsidRPr="00834610">
        <w:rPr>
          <w:b/>
          <w:sz w:val="32"/>
        </w:rPr>
        <w:t xml:space="preserve">Leserbrief </w:t>
      </w:r>
      <w:r>
        <w:rPr>
          <w:b/>
          <w:sz w:val="32"/>
        </w:rPr>
        <w:t>7</w:t>
      </w:r>
      <w:r w:rsidRPr="00834610">
        <w:rPr>
          <w:b/>
          <w:sz w:val="32"/>
        </w:rPr>
        <w:t>:</w:t>
      </w:r>
    </w:p>
    <w:p w14:paraId="09E770F9" w14:textId="77777777" w:rsidR="00834610" w:rsidRDefault="00834610" w:rsidP="00834610">
      <w:pPr>
        <w:rPr>
          <w:lang w:val="de-DE"/>
        </w:rPr>
      </w:pPr>
    </w:p>
    <w:p w14:paraId="215FAD06" w14:textId="77777777" w:rsidR="00503466" w:rsidRPr="00B93A9E" w:rsidRDefault="00503466" w:rsidP="00503466">
      <w:pPr>
        <w:rPr>
          <w:b/>
          <w:sz w:val="22"/>
        </w:rPr>
      </w:pPr>
      <w:r w:rsidRPr="00B93A9E">
        <w:rPr>
          <w:b/>
          <w:sz w:val="22"/>
        </w:rPr>
        <w:t xml:space="preserve">Zu viel Politik, zu wenig Service </w:t>
      </w:r>
      <w:proofErr w:type="spellStart"/>
      <w:r w:rsidRPr="00B93A9E">
        <w:rPr>
          <w:b/>
          <w:sz w:val="22"/>
        </w:rPr>
        <w:t>public</w:t>
      </w:r>
      <w:proofErr w:type="spellEnd"/>
    </w:p>
    <w:p w14:paraId="6E7D7906" w14:textId="77777777" w:rsidR="00503466" w:rsidRPr="00B93A9E" w:rsidRDefault="00503466" w:rsidP="00503466">
      <w:pPr>
        <w:rPr>
          <w:sz w:val="22"/>
        </w:rPr>
      </w:pPr>
    </w:p>
    <w:p w14:paraId="0D10FA04" w14:textId="5E98BDB5" w:rsidR="00834610" w:rsidRPr="00B93A9E" w:rsidRDefault="00503466" w:rsidP="00503466">
      <w:pPr>
        <w:rPr>
          <w:sz w:val="22"/>
        </w:rPr>
      </w:pPr>
      <w:r w:rsidRPr="00B93A9E">
        <w:rPr>
          <w:sz w:val="22"/>
        </w:rPr>
        <w:t xml:space="preserve">Die SRG hat ihren Auftrag verloren. Statt neutral zu informieren, mischt sie sich in politische Debatten ein und produziert Formate, die mit öffentlichem Interesse nichts zu tun haben. Mit 200 Franken bleibt genug Geld für echten Service </w:t>
      </w:r>
      <w:proofErr w:type="spellStart"/>
      <w:r w:rsidRPr="00B93A9E">
        <w:rPr>
          <w:sz w:val="22"/>
        </w:rPr>
        <w:t>public</w:t>
      </w:r>
      <w:proofErr w:type="spellEnd"/>
      <w:r w:rsidRPr="00B93A9E">
        <w:rPr>
          <w:sz w:val="22"/>
        </w:rPr>
        <w:t>: Nachrichten, Bildung, Kultur – in allen Landessprachen. Die Reduktion zwingt die SRG endlich, effizient und ausgewogen zu arbeiten. Eine unabhängige Demokratie braucht keine staatlich überversorgte SRG, sondern faire Medien.</w:t>
      </w:r>
    </w:p>
    <w:p w14:paraId="628792E4" w14:textId="77777777" w:rsidR="00503466" w:rsidRDefault="00503466" w:rsidP="00834610">
      <w:pPr>
        <w:rPr>
          <w:lang w:val="de-DE"/>
        </w:rPr>
      </w:pPr>
    </w:p>
    <w:p w14:paraId="1545AFC6" w14:textId="77777777" w:rsidR="00B93A9E" w:rsidRDefault="00B93A9E" w:rsidP="00503466">
      <w:pPr>
        <w:rPr>
          <w:b/>
          <w:sz w:val="32"/>
        </w:rPr>
      </w:pPr>
    </w:p>
    <w:p w14:paraId="1A539F32" w14:textId="2C24A7CA" w:rsidR="00503466" w:rsidRPr="00834610" w:rsidRDefault="00503466" w:rsidP="00503466">
      <w:pPr>
        <w:rPr>
          <w:b/>
          <w:sz w:val="32"/>
        </w:rPr>
      </w:pPr>
      <w:r w:rsidRPr="00834610">
        <w:rPr>
          <w:b/>
          <w:sz w:val="32"/>
        </w:rPr>
        <w:t xml:space="preserve">Leserbrief </w:t>
      </w:r>
      <w:r>
        <w:rPr>
          <w:b/>
          <w:sz w:val="32"/>
        </w:rPr>
        <w:t>8</w:t>
      </w:r>
      <w:r w:rsidRPr="00834610">
        <w:rPr>
          <w:b/>
          <w:sz w:val="32"/>
        </w:rPr>
        <w:t>:</w:t>
      </w:r>
    </w:p>
    <w:p w14:paraId="150EEF79" w14:textId="52823FB6" w:rsidR="00503466" w:rsidRDefault="00503466" w:rsidP="00503466">
      <w:pPr>
        <w:rPr>
          <w:lang w:val="de-DE"/>
        </w:rPr>
      </w:pPr>
    </w:p>
    <w:p w14:paraId="5ED37EE8" w14:textId="77777777" w:rsidR="00503466" w:rsidRPr="00B93A9E" w:rsidRDefault="00503466" w:rsidP="00503466">
      <w:pPr>
        <w:rPr>
          <w:b/>
          <w:sz w:val="22"/>
          <w:lang w:val="de-DE"/>
        </w:rPr>
      </w:pPr>
      <w:r w:rsidRPr="00B93A9E">
        <w:rPr>
          <w:b/>
          <w:sz w:val="22"/>
          <w:lang w:val="de-DE"/>
        </w:rPr>
        <w:t>Auch wir Pensionierten spüren jeden Franken</w:t>
      </w:r>
    </w:p>
    <w:p w14:paraId="72B8762D" w14:textId="77777777" w:rsidR="00503466" w:rsidRPr="00B93A9E" w:rsidRDefault="00503466" w:rsidP="00503466">
      <w:pPr>
        <w:rPr>
          <w:sz w:val="22"/>
          <w:lang w:val="de-DE"/>
        </w:rPr>
      </w:pPr>
    </w:p>
    <w:p w14:paraId="69D2FE02" w14:textId="299A8BC5" w:rsidR="00503466" w:rsidRPr="00B93A9E" w:rsidRDefault="00503466" w:rsidP="00503466">
      <w:pPr>
        <w:rPr>
          <w:sz w:val="22"/>
          <w:lang w:val="de-DE"/>
        </w:rPr>
      </w:pPr>
      <w:r w:rsidRPr="00B93A9E">
        <w:rPr>
          <w:sz w:val="22"/>
          <w:lang w:val="de-DE"/>
        </w:rPr>
        <w:t xml:space="preserve">Ich lebe von meiner Rente und merke, wie alles teurer wird – von der Krankenkasse bis zum Einkauf. 335 Franken pro Jahr für die SRG sind für viele ältere Menschen kein kleiner Betrag. 200 Franken wären fair und immer noch genug, damit die SRG ihren Auftrag erfüllen kann. Ich schaue gerne Nachrichten und Kulturprogramme, aber ich brauche keine teuren Shows und Reality-Formate. Die Initiative entlastet uns, ohne den Service </w:t>
      </w:r>
      <w:proofErr w:type="spellStart"/>
      <w:r w:rsidRPr="00B93A9E">
        <w:rPr>
          <w:sz w:val="22"/>
          <w:lang w:val="de-DE"/>
        </w:rPr>
        <w:t>public</w:t>
      </w:r>
      <w:proofErr w:type="spellEnd"/>
      <w:r w:rsidRPr="00B93A9E">
        <w:rPr>
          <w:sz w:val="22"/>
          <w:lang w:val="de-DE"/>
        </w:rPr>
        <w:t xml:space="preserve"> zu gefährden.</w:t>
      </w:r>
    </w:p>
    <w:p w14:paraId="7905B22C" w14:textId="77777777" w:rsidR="00503466" w:rsidRPr="00B93A9E" w:rsidRDefault="00503466" w:rsidP="00503466">
      <w:pPr>
        <w:rPr>
          <w:sz w:val="22"/>
          <w:lang w:val="de-DE"/>
        </w:rPr>
      </w:pPr>
    </w:p>
    <w:p w14:paraId="531DF820" w14:textId="0CCCBA93" w:rsidR="00503466" w:rsidRPr="00834610" w:rsidRDefault="00503466" w:rsidP="00503466">
      <w:pPr>
        <w:rPr>
          <w:b/>
          <w:sz w:val="32"/>
        </w:rPr>
      </w:pPr>
      <w:r w:rsidRPr="00834610">
        <w:rPr>
          <w:b/>
          <w:sz w:val="32"/>
        </w:rPr>
        <w:t xml:space="preserve">Leserbrief </w:t>
      </w:r>
      <w:r>
        <w:rPr>
          <w:b/>
          <w:sz w:val="32"/>
        </w:rPr>
        <w:t>9</w:t>
      </w:r>
      <w:r w:rsidRPr="00834610">
        <w:rPr>
          <w:b/>
          <w:sz w:val="32"/>
        </w:rPr>
        <w:t>:</w:t>
      </w:r>
    </w:p>
    <w:p w14:paraId="3FC4D84A" w14:textId="22CBF95B" w:rsidR="00503466" w:rsidRDefault="00503466" w:rsidP="00503466">
      <w:pPr>
        <w:rPr>
          <w:lang w:val="de-DE"/>
        </w:rPr>
      </w:pPr>
    </w:p>
    <w:p w14:paraId="75147F88" w14:textId="77777777" w:rsidR="00503466" w:rsidRPr="00B93A9E" w:rsidRDefault="00503466" w:rsidP="00503466">
      <w:pPr>
        <w:rPr>
          <w:b/>
          <w:sz w:val="22"/>
          <w:lang w:val="de-DE"/>
        </w:rPr>
      </w:pPr>
      <w:r w:rsidRPr="00B93A9E">
        <w:rPr>
          <w:b/>
          <w:sz w:val="22"/>
          <w:lang w:val="de-DE"/>
        </w:rPr>
        <w:t xml:space="preserve">SRG auf </w:t>
      </w:r>
      <w:proofErr w:type="spellStart"/>
      <w:r w:rsidRPr="00B93A9E">
        <w:rPr>
          <w:b/>
          <w:sz w:val="22"/>
          <w:lang w:val="de-DE"/>
        </w:rPr>
        <w:t>Beizentour</w:t>
      </w:r>
      <w:proofErr w:type="spellEnd"/>
    </w:p>
    <w:p w14:paraId="2E6D81B0" w14:textId="77777777" w:rsidR="00503466" w:rsidRPr="00B93A9E" w:rsidRDefault="00503466" w:rsidP="00503466">
      <w:pPr>
        <w:rPr>
          <w:sz w:val="22"/>
          <w:lang w:val="de-DE"/>
        </w:rPr>
      </w:pPr>
    </w:p>
    <w:p w14:paraId="3A150B63" w14:textId="77777777" w:rsidR="00503466" w:rsidRPr="00B93A9E" w:rsidRDefault="00503466" w:rsidP="00503466">
      <w:pPr>
        <w:rPr>
          <w:sz w:val="22"/>
          <w:lang w:val="de-DE"/>
        </w:rPr>
      </w:pPr>
      <w:r w:rsidRPr="00B93A9E">
        <w:rPr>
          <w:sz w:val="22"/>
          <w:lang w:val="de-DE"/>
        </w:rPr>
        <w:t xml:space="preserve">Dass die SRG ihre «Stars» auf eine </w:t>
      </w:r>
      <w:proofErr w:type="spellStart"/>
      <w:r w:rsidRPr="00B93A9E">
        <w:rPr>
          <w:sz w:val="22"/>
          <w:lang w:val="de-DE"/>
        </w:rPr>
        <w:t>Beizentour</w:t>
      </w:r>
      <w:proofErr w:type="spellEnd"/>
      <w:r w:rsidRPr="00B93A9E">
        <w:rPr>
          <w:sz w:val="22"/>
          <w:lang w:val="de-DE"/>
        </w:rPr>
        <w:t xml:space="preserve"> durch die ganze Schweiz schickt, wäre eigentlich nichts Schlechtes – wenn es wirklich um Dialog ginge. Doch wer sich diese Anlässe anschaut, merkt schnell: Es geht nicht ums Zuhören, sondern um Abstimmungswerbung in eigener Sache.</w:t>
      </w:r>
    </w:p>
    <w:p w14:paraId="5462B59F" w14:textId="77777777" w:rsidR="00503466" w:rsidRPr="00B93A9E" w:rsidRDefault="00503466" w:rsidP="00503466">
      <w:pPr>
        <w:rPr>
          <w:sz w:val="22"/>
          <w:lang w:val="de-DE"/>
        </w:rPr>
      </w:pPr>
      <w:r w:rsidRPr="00B93A9E">
        <w:rPr>
          <w:sz w:val="22"/>
          <w:lang w:val="de-DE"/>
        </w:rPr>
        <w:t xml:space="preserve">Wir Gebührenzahler finanzieren eine Roadshow, die gegen eine Initiative gerichtet ist, die von über der Hälfte der Bevölkerung unterstützt wird. Das hat mit Service </w:t>
      </w:r>
      <w:proofErr w:type="spellStart"/>
      <w:r w:rsidRPr="00B93A9E">
        <w:rPr>
          <w:sz w:val="22"/>
          <w:lang w:val="de-DE"/>
        </w:rPr>
        <w:t>public</w:t>
      </w:r>
      <w:proofErr w:type="spellEnd"/>
      <w:r w:rsidRPr="00B93A9E">
        <w:rPr>
          <w:sz w:val="22"/>
          <w:lang w:val="de-DE"/>
        </w:rPr>
        <w:t xml:space="preserve"> wenig zu tun, sondern viel mit Selbstschutz.</w:t>
      </w:r>
    </w:p>
    <w:p w14:paraId="69DE7ABD" w14:textId="005C633B" w:rsidR="00503466" w:rsidRPr="00B93A9E" w:rsidRDefault="00503466" w:rsidP="00503466">
      <w:pPr>
        <w:rPr>
          <w:sz w:val="22"/>
          <w:lang w:val="de-DE"/>
        </w:rPr>
      </w:pPr>
      <w:r w:rsidRPr="00B93A9E">
        <w:rPr>
          <w:sz w:val="22"/>
          <w:lang w:val="de-DE"/>
        </w:rPr>
        <w:t xml:space="preserve">Besonders irritierend: In </w:t>
      </w:r>
      <w:proofErr w:type="spellStart"/>
      <w:r w:rsidRPr="00B93A9E">
        <w:rPr>
          <w:sz w:val="22"/>
          <w:lang w:val="de-DE"/>
        </w:rPr>
        <w:t>Netstal</w:t>
      </w:r>
      <w:proofErr w:type="spellEnd"/>
      <w:r w:rsidRPr="00B93A9E">
        <w:rPr>
          <w:sz w:val="22"/>
          <w:lang w:val="de-DE"/>
        </w:rPr>
        <w:t xml:space="preserve"> (GL) sagte Urs </w:t>
      </w:r>
      <w:proofErr w:type="spellStart"/>
      <w:r w:rsidRPr="00B93A9E">
        <w:rPr>
          <w:sz w:val="22"/>
          <w:lang w:val="de-DE"/>
        </w:rPr>
        <w:t>Leuthard</w:t>
      </w:r>
      <w:proofErr w:type="spellEnd"/>
      <w:r w:rsidRPr="00B93A9E">
        <w:rPr>
          <w:sz w:val="22"/>
          <w:lang w:val="de-DE"/>
        </w:rPr>
        <w:t xml:space="preserve">, Chef der Bundeshausredaktion der SRG, selbst, die SRG stehe </w:t>
      </w:r>
      <w:r w:rsidRPr="00B93A9E">
        <w:rPr>
          <w:sz w:val="22"/>
          <w:lang w:val="de-DE"/>
        </w:rPr>
        <w:t>«</w:t>
      </w:r>
      <w:r w:rsidRPr="00B93A9E">
        <w:rPr>
          <w:sz w:val="22"/>
          <w:lang w:val="de-DE"/>
        </w:rPr>
        <w:t>links der Mitte</w:t>
      </w:r>
      <w:r w:rsidRPr="00B93A9E">
        <w:rPr>
          <w:sz w:val="22"/>
          <w:lang w:val="de-DE"/>
        </w:rPr>
        <w:t>»</w:t>
      </w:r>
      <w:r w:rsidRPr="00B93A9E">
        <w:rPr>
          <w:sz w:val="22"/>
          <w:lang w:val="de-DE"/>
        </w:rPr>
        <w:t>. Damit bestätigt er, was viele schon lange vermuten.</w:t>
      </w:r>
    </w:p>
    <w:p w14:paraId="0629CB50" w14:textId="171786AB" w:rsidR="00503466" w:rsidRPr="00B93A9E" w:rsidRDefault="00503466" w:rsidP="00503466">
      <w:pPr>
        <w:rPr>
          <w:sz w:val="22"/>
          <w:lang w:val="de-DE"/>
        </w:rPr>
      </w:pPr>
      <w:r w:rsidRPr="00B93A9E">
        <w:rPr>
          <w:sz w:val="22"/>
          <w:lang w:val="de-DE"/>
        </w:rPr>
        <w:t>Die SRG sollte sich wieder auf ihren Auftrag konzentrieren – objektiv zu informieren, statt ihre eigene Existenz zu verteidigen. Vertrauen gewinnt man nicht mit Propaganda in der Beiz, sondern mit Glaubwürdigkeit.</w:t>
      </w:r>
    </w:p>
    <w:p w14:paraId="7DAA619A" w14:textId="77777777" w:rsidR="00503466" w:rsidRPr="00B93A9E" w:rsidRDefault="00503466" w:rsidP="00503466">
      <w:pPr>
        <w:rPr>
          <w:sz w:val="22"/>
          <w:lang w:val="de-DE"/>
        </w:rPr>
      </w:pPr>
    </w:p>
    <w:p w14:paraId="251E405E" w14:textId="79D74CD3" w:rsidR="00503466" w:rsidRPr="00834610" w:rsidRDefault="00503466" w:rsidP="00503466">
      <w:pPr>
        <w:rPr>
          <w:b/>
          <w:sz w:val="32"/>
        </w:rPr>
      </w:pPr>
      <w:r w:rsidRPr="00834610">
        <w:rPr>
          <w:b/>
          <w:sz w:val="32"/>
        </w:rPr>
        <w:t xml:space="preserve">Leserbrief </w:t>
      </w:r>
      <w:r>
        <w:rPr>
          <w:b/>
          <w:sz w:val="32"/>
        </w:rPr>
        <w:t>10</w:t>
      </w:r>
      <w:r w:rsidRPr="00834610">
        <w:rPr>
          <w:b/>
          <w:sz w:val="32"/>
        </w:rPr>
        <w:t>:</w:t>
      </w:r>
    </w:p>
    <w:p w14:paraId="14981B03" w14:textId="2AD4D3FD" w:rsidR="00503466" w:rsidRDefault="00503466" w:rsidP="00503466">
      <w:pPr>
        <w:tabs>
          <w:tab w:val="left" w:pos="1568"/>
        </w:tabs>
        <w:rPr>
          <w:lang w:val="de-DE"/>
        </w:rPr>
      </w:pPr>
      <w:r>
        <w:rPr>
          <w:lang w:val="de-DE"/>
        </w:rPr>
        <w:tab/>
      </w:r>
    </w:p>
    <w:p w14:paraId="0AB521AB" w14:textId="77777777" w:rsidR="00503466" w:rsidRPr="00B93A9E" w:rsidRDefault="00503466" w:rsidP="00503466">
      <w:pPr>
        <w:tabs>
          <w:tab w:val="left" w:pos="1568"/>
        </w:tabs>
        <w:rPr>
          <w:b/>
          <w:sz w:val="22"/>
        </w:rPr>
      </w:pPr>
      <w:r w:rsidRPr="00B93A9E">
        <w:rPr>
          <w:b/>
          <w:sz w:val="22"/>
        </w:rPr>
        <w:t>Mit Zwangsgebühren auf Werbetour</w:t>
      </w:r>
    </w:p>
    <w:p w14:paraId="61D94941" w14:textId="77777777" w:rsidR="00503466" w:rsidRPr="00B93A9E" w:rsidRDefault="00503466" w:rsidP="00503466">
      <w:pPr>
        <w:tabs>
          <w:tab w:val="left" w:pos="1568"/>
        </w:tabs>
        <w:rPr>
          <w:sz w:val="22"/>
        </w:rPr>
      </w:pPr>
    </w:p>
    <w:p w14:paraId="67DC1BED" w14:textId="258CF473" w:rsidR="00503466" w:rsidRPr="00B93A9E" w:rsidRDefault="00503466" w:rsidP="00503466">
      <w:pPr>
        <w:tabs>
          <w:tab w:val="left" w:pos="1568"/>
        </w:tabs>
        <w:rPr>
          <w:sz w:val="22"/>
        </w:rPr>
      </w:pPr>
      <w:r w:rsidRPr="00B93A9E">
        <w:rPr>
          <w:sz w:val="22"/>
        </w:rPr>
        <w:t xml:space="preserve">Die SRG tourt durchs Land, um den Leuten zu erklären, warum sie keine tieferen Gebühren verdienen. Finanziert wird diese </w:t>
      </w:r>
      <w:r w:rsidR="00884062" w:rsidRPr="00B93A9E">
        <w:rPr>
          <w:sz w:val="22"/>
        </w:rPr>
        <w:t>«</w:t>
      </w:r>
      <w:proofErr w:type="spellStart"/>
      <w:r w:rsidRPr="00B93A9E">
        <w:rPr>
          <w:sz w:val="22"/>
        </w:rPr>
        <w:t>Beizentour</w:t>
      </w:r>
      <w:proofErr w:type="spellEnd"/>
      <w:r w:rsidR="00884062" w:rsidRPr="00B93A9E">
        <w:rPr>
          <w:sz w:val="22"/>
        </w:rPr>
        <w:t>»</w:t>
      </w:r>
      <w:r w:rsidRPr="00B93A9E">
        <w:rPr>
          <w:sz w:val="22"/>
        </w:rPr>
        <w:t xml:space="preserve"> ironischerweise genau von jenen, die sie kritisieren sollen: den Gebührenzahlern.</w:t>
      </w:r>
    </w:p>
    <w:p w14:paraId="022840B9" w14:textId="77777777" w:rsidR="00503466" w:rsidRPr="00B93A9E" w:rsidRDefault="00503466" w:rsidP="00503466">
      <w:pPr>
        <w:tabs>
          <w:tab w:val="left" w:pos="1568"/>
        </w:tabs>
        <w:rPr>
          <w:sz w:val="22"/>
        </w:rPr>
      </w:pPr>
      <w:r w:rsidRPr="00B93A9E">
        <w:rPr>
          <w:sz w:val="22"/>
        </w:rPr>
        <w:t xml:space="preserve">Ein staatsnaher Sender, der mit Zwangsgebühren auf Werbetour geht, überschreitet eine rote Linie. Der Service </w:t>
      </w:r>
      <w:proofErr w:type="spellStart"/>
      <w:r w:rsidRPr="00B93A9E">
        <w:rPr>
          <w:sz w:val="22"/>
        </w:rPr>
        <w:t>public</w:t>
      </w:r>
      <w:proofErr w:type="spellEnd"/>
      <w:r w:rsidRPr="00B93A9E">
        <w:rPr>
          <w:sz w:val="22"/>
        </w:rPr>
        <w:t xml:space="preserve"> soll informieren, nicht Meinung machen.</w:t>
      </w:r>
    </w:p>
    <w:p w14:paraId="41D55D43" w14:textId="5D47A2B7" w:rsidR="00503466" w:rsidRPr="00B93A9E" w:rsidRDefault="00503466" w:rsidP="00503466">
      <w:pPr>
        <w:tabs>
          <w:tab w:val="left" w:pos="1568"/>
        </w:tabs>
        <w:rPr>
          <w:sz w:val="22"/>
        </w:rPr>
      </w:pPr>
      <w:r w:rsidRPr="00B93A9E">
        <w:rPr>
          <w:sz w:val="22"/>
        </w:rPr>
        <w:t>Die Bevölkerung hat das Recht, eine Senkung zu fordern, ohne dafür auch noch die Gegenkampagne mitfinanzieren zu müssen. Fairer Wettbewerb der Argumente – ja. Öffentlich finanzierte Abstimmungspropaganda – nein danke.</w:t>
      </w:r>
    </w:p>
    <w:p w14:paraId="2A50F2CB" w14:textId="77777777" w:rsidR="00503466" w:rsidRPr="001006E8" w:rsidRDefault="00503466" w:rsidP="00503466">
      <w:pPr>
        <w:rPr>
          <w:lang w:val="de-DE"/>
        </w:rPr>
      </w:pPr>
    </w:p>
    <w:p w14:paraId="07C1367A" w14:textId="77777777" w:rsidR="00503466" w:rsidRPr="001006E8" w:rsidRDefault="00503466" w:rsidP="00834610">
      <w:pPr>
        <w:rPr>
          <w:lang w:val="de-DE"/>
        </w:rPr>
      </w:pPr>
    </w:p>
    <w:sectPr w:rsidR="00503466" w:rsidRPr="001006E8" w:rsidSect="005E49F4">
      <w:headerReference w:type="default" r:id="rId6"/>
      <w:footerReference w:type="default" r:id="rId7"/>
      <w:pgSz w:w="11900" w:h="16840"/>
      <w:pgMar w:top="1417" w:right="1417" w:bottom="1134"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553E" w14:textId="77777777" w:rsidR="00E914BC" w:rsidRDefault="00E914BC" w:rsidP="00904243">
      <w:r>
        <w:separator/>
      </w:r>
    </w:p>
  </w:endnote>
  <w:endnote w:type="continuationSeparator" w:id="0">
    <w:p w14:paraId="13DA2CC9" w14:textId="77777777" w:rsidR="00E914BC" w:rsidRDefault="00E914BC" w:rsidP="0090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B847" w14:textId="4A9A729F" w:rsidR="00EE6EFB" w:rsidRPr="00EE6EFB" w:rsidRDefault="00EE6EFB" w:rsidP="00EE6EFB">
    <w:pPr>
      <w:pStyle w:val="Fuzeile"/>
      <w:jc w:val="center"/>
      <w:rPr>
        <w:rFonts w:ascii="Open Sans" w:eastAsia="Open Sans" w:hAnsi="Open Sans" w:cs="Open Sans"/>
        <w:color w:val="000000"/>
        <w:sz w:val="15"/>
        <w:szCs w:val="15"/>
      </w:rPr>
    </w:pPr>
    <w:r w:rsidRPr="00EE6EFB">
      <w:rPr>
        <w:rFonts w:ascii="Open Sans" w:eastAsia="Open Sans" w:hAnsi="Open Sans" w:cs="Open Sans"/>
        <w:color w:val="000000"/>
        <w:sz w:val="15"/>
        <w:szCs w:val="15"/>
      </w:rPr>
      <w:t>Verein «200 Fr. sind genug» / SRG-Initiative, Postfach 181, 8021 Zürich</w:t>
    </w:r>
  </w:p>
  <w:p w14:paraId="1B328DAB" w14:textId="0B9628FA" w:rsidR="001E783A" w:rsidRPr="00EE6EFB" w:rsidRDefault="00EE6EFB" w:rsidP="00EE6EFB">
    <w:pPr>
      <w:pStyle w:val="Fuzeile"/>
      <w:jc w:val="center"/>
      <w:rPr>
        <w:lang w:val="en-US"/>
      </w:rPr>
    </w:pPr>
    <w:r w:rsidRPr="00EE6EFB">
      <w:rPr>
        <w:rFonts w:ascii="Open Sans" w:eastAsia="Open Sans" w:hAnsi="Open Sans" w:cs="Open Sans"/>
        <w:color w:val="000000"/>
        <w:sz w:val="15"/>
        <w:szCs w:val="15"/>
        <w:lang w:val="en-US"/>
      </w:rPr>
      <w:t>IBAN CH84 0070 0114 9042 0512 4, info@srg-initiative.ch, www.srg-initiative.ch</w:t>
    </w:r>
  </w:p>
  <w:p w14:paraId="0F306DB7" w14:textId="5D31073A" w:rsidR="005A75A4" w:rsidRDefault="005A75A4" w:rsidP="00EE6EFB">
    <w:pPr>
      <w:pStyle w:val="Fuzeile"/>
      <w:jc w:val="center"/>
      <w:rPr>
        <w:lang w:val="en-US"/>
      </w:rPr>
    </w:pPr>
  </w:p>
  <w:p w14:paraId="3CEF1935" w14:textId="77777777" w:rsidR="00EE6EFB" w:rsidRPr="00EE6EFB" w:rsidRDefault="00EE6EFB" w:rsidP="00EE6EFB">
    <w:pPr>
      <w:pStyle w:val="Fuzeile"/>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D414" w14:textId="77777777" w:rsidR="00E914BC" w:rsidRDefault="00E914BC" w:rsidP="00904243">
      <w:r>
        <w:separator/>
      </w:r>
    </w:p>
  </w:footnote>
  <w:footnote w:type="continuationSeparator" w:id="0">
    <w:p w14:paraId="70C7DAC8" w14:textId="77777777" w:rsidR="00E914BC" w:rsidRDefault="00E914BC" w:rsidP="0090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DEF8" w14:textId="638764BF" w:rsidR="00904243" w:rsidRDefault="00EE6EFB">
    <w:pPr>
      <w:pStyle w:val="Kopfzeile"/>
    </w:pPr>
    <w:r>
      <w:rPr>
        <w:noProof/>
        <w:lang w:val="en-US"/>
      </w:rPr>
      <w:drawing>
        <wp:inline distT="0" distB="0" distL="0" distR="0" wp14:anchorId="6CC7F679" wp14:editId="314C9F48">
          <wp:extent cx="2368550" cy="7526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G_Claim_DE.png"/>
                  <pic:cNvPicPr/>
                </pic:nvPicPr>
                <pic:blipFill>
                  <a:blip r:embed="rId1">
                    <a:extLst>
                      <a:ext uri="{28A0092B-C50C-407E-A947-70E740481C1C}">
                        <a14:useLocalDpi xmlns:a14="http://schemas.microsoft.com/office/drawing/2010/main" val="0"/>
                      </a:ext>
                    </a:extLst>
                  </a:blip>
                  <a:stretch>
                    <a:fillRect/>
                  </a:stretch>
                </pic:blipFill>
                <pic:spPr>
                  <a:xfrm>
                    <a:off x="0" y="0"/>
                    <a:ext cx="2394361" cy="7608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21"/>
    <w:rsid w:val="000478B9"/>
    <w:rsid w:val="00083556"/>
    <w:rsid w:val="000F0B67"/>
    <w:rsid w:val="001004D0"/>
    <w:rsid w:val="001006E8"/>
    <w:rsid w:val="001216A6"/>
    <w:rsid w:val="0012266C"/>
    <w:rsid w:val="0013765A"/>
    <w:rsid w:val="0017433D"/>
    <w:rsid w:val="00181AD9"/>
    <w:rsid w:val="001E783A"/>
    <w:rsid w:val="002156FC"/>
    <w:rsid w:val="00275DEA"/>
    <w:rsid w:val="003453B6"/>
    <w:rsid w:val="003E42FE"/>
    <w:rsid w:val="00401DAE"/>
    <w:rsid w:val="0041182E"/>
    <w:rsid w:val="00417EE8"/>
    <w:rsid w:val="0042238B"/>
    <w:rsid w:val="00446519"/>
    <w:rsid w:val="0046329D"/>
    <w:rsid w:val="004C04B3"/>
    <w:rsid w:val="004F7418"/>
    <w:rsid w:val="00502A04"/>
    <w:rsid w:val="00503466"/>
    <w:rsid w:val="005412E1"/>
    <w:rsid w:val="005917F3"/>
    <w:rsid w:val="005A75A4"/>
    <w:rsid w:val="005C2973"/>
    <w:rsid w:val="005C722C"/>
    <w:rsid w:val="005D2DF9"/>
    <w:rsid w:val="005E49F4"/>
    <w:rsid w:val="005F792E"/>
    <w:rsid w:val="006011C3"/>
    <w:rsid w:val="0060254D"/>
    <w:rsid w:val="007015DC"/>
    <w:rsid w:val="00756288"/>
    <w:rsid w:val="00775C32"/>
    <w:rsid w:val="007E1404"/>
    <w:rsid w:val="00834610"/>
    <w:rsid w:val="00850AB0"/>
    <w:rsid w:val="00884062"/>
    <w:rsid w:val="008C043B"/>
    <w:rsid w:val="008D26D3"/>
    <w:rsid w:val="008E7AF2"/>
    <w:rsid w:val="008F49A4"/>
    <w:rsid w:val="00904243"/>
    <w:rsid w:val="00926483"/>
    <w:rsid w:val="0092793E"/>
    <w:rsid w:val="00953DF8"/>
    <w:rsid w:val="00997DA0"/>
    <w:rsid w:val="009C295B"/>
    <w:rsid w:val="00A3278D"/>
    <w:rsid w:val="00A72BD2"/>
    <w:rsid w:val="00A752B9"/>
    <w:rsid w:val="00AA1999"/>
    <w:rsid w:val="00AB112E"/>
    <w:rsid w:val="00AC4569"/>
    <w:rsid w:val="00AF73D3"/>
    <w:rsid w:val="00B05ADC"/>
    <w:rsid w:val="00B400F7"/>
    <w:rsid w:val="00B80729"/>
    <w:rsid w:val="00B90BE6"/>
    <w:rsid w:val="00B93A9E"/>
    <w:rsid w:val="00BE709E"/>
    <w:rsid w:val="00BF4D9A"/>
    <w:rsid w:val="00C1365D"/>
    <w:rsid w:val="00C828F9"/>
    <w:rsid w:val="00C91E5B"/>
    <w:rsid w:val="00CB71EC"/>
    <w:rsid w:val="00CC5344"/>
    <w:rsid w:val="00CF2699"/>
    <w:rsid w:val="00D3742E"/>
    <w:rsid w:val="00D745A7"/>
    <w:rsid w:val="00E115B5"/>
    <w:rsid w:val="00E164C6"/>
    <w:rsid w:val="00E53CB2"/>
    <w:rsid w:val="00E61FC2"/>
    <w:rsid w:val="00E7432A"/>
    <w:rsid w:val="00E914BC"/>
    <w:rsid w:val="00EA7AB2"/>
    <w:rsid w:val="00EE6EFB"/>
    <w:rsid w:val="00F22A7D"/>
    <w:rsid w:val="00F42241"/>
    <w:rsid w:val="00F600BD"/>
    <w:rsid w:val="00F75BBF"/>
    <w:rsid w:val="00FA2221"/>
    <w:rsid w:val="00FB2ED5"/>
    <w:rsid w:val="00FD21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4BD1"/>
  <w15:chartTrackingRefBased/>
  <w15:docId w15:val="{F7DFB39C-EEC0-884A-9A10-15DD4B24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4243"/>
    <w:pPr>
      <w:tabs>
        <w:tab w:val="center" w:pos="4536"/>
        <w:tab w:val="right" w:pos="9072"/>
      </w:tabs>
    </w:pPr>
  </w:style>
  <w:style w:type="character" w:customStyle="1" w:styleId="KopfzeileZchn">
    <w:name w:val="Kopfzeile Zchn"/>
    <w:basedOn w:val="Absatz-Standardschriftart"/>
    <w:link w:val="Kopfzeile"/>
    <w:uiPriority w:val="99"/>
    <w:rsid w:val="00904243"/>
  </w:style>
  <w:style w:type="paragraph" w:styleId="Fuzeile">
    <w:name w:val="footer"/>
    <w:basedOn w:val="Standard"/>
    <w:link w:val="FuzeileZchn"/>
    <w:uiPriority w:val="99"/>
    <w:unhideWhenUsed/>
    <w:rsid w:val="00904243"/>
    <w:pPr>
      <w:tabs>
        <w:tab w:val="center" w:pos="4536"/>
        <w:tab w:val="right" w:pos="9072"/>
      </w:tabs>
    </w:pPr>
  </w:style>
  <w:style w:type="character" w:customStyle="1" w:styleId="FuzeileZchn">
    <w:name w:val="Fußzeile Zchn"/>
    <w:basedOn w:val="Absatz-Standardschriftart"/>
    <w:link w:val="Fuzeile"/>
    <w:uiPriority w:val="99"/>
    <w:rsid w:val="00904243"/>
  </w:style>
  <w:style w:type="paragraph" w:customStyle="1" w:styleId="EinfAbs">
    <w:name w:val="[Einf. Abs.]"/>
    <w:basedOn w:val="Standard"/>
    <w:uiPriority w:val="99"/>
    <w:rsid w:val="00E61FC2"/>
    <w:pPr>
      <w:autoSpaceDE w:val="0"/>
      <w:autoSpaceDN w:val="0"/>
      <w:adjustRightInd w:val="0"/>
      <w:spacing w:line="288" w:lineRule="auto"/>
      <w:textAlignment w:val="center"/>
    </w:pPr>
    <w:rPr>
      <w:rFonts w:ascii="MinionPro-Regular" w:hAnsi="MinionPro-Regular" w:cs="MinionPro-Regular"/>
      <w:color w:val="000000"/>
      <w:lang w:val="de-DE"/>
    </w:rPr>
  </w:style>
  <w:style w:type="character" w:styleId="Hyperlink">
    <w:name w:val="Hyperlink"/>
    <w:basedOn w:val="Absatz-Standardschriftart"/>
    <w:uiPriority w:val="99"/>
    <w:unhideWhenUsed/>
    <w:rsid w:val="00CF2699"/>
    <w:rPr>
      <w:color w:val="0563C1" w:themeColor="hyperlink"/>
      <w:u w:val="single"/>
    </w:rPr>
  </w:style>
  <w:style w:type="character" w:customStyle="1" w:styleId="NichtaufgelsteErwhnung1">
    <w:name w:val="Nicht aufgelöste Erwähnung1"/>
    <w:basedOn w:val="Absatz-Standardschriftart"/>
    <w:uiPriority w:val="99"/>
    <w:semiHidden/>
    <w:unhideWhenUsed/>
    <w:rsid w:val="00CF2699"/>
    <w:rPr>
      <w:color w:val="605E5C"/>
      <w:shd w:val="clear" w:color="auto" w:fill="E1DFDD"/>
    </w:rPr>
  </w:style>
  <w:style w:type="paragraph" w:styleId="Sprechblasentext">
    <w:name w:val="Balloon Text"/>
    <w:basedOn w:val="Standard"/>
    <w:link w:val="SprechblasentextZchn"/>
    <w:uiPriority w:val="99"/>
    <w:semiHidden/>
    <w:unhideWhenUsed/>
    <w:rsid w:val="005A75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7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05033">
      <w:bodyDiv w:val="1"/>
      <w:marLeft w:val="0"/>
      <w:marRight w:val="0"/>
      <w:marTop w:val="0"/>
      <w:marBottom w:val="0"/>
      <w:divBdr>
        <w:top w:val="none" w:sz="0" w:space="0" w:color="auto"/>
        <w:left w:val="none" w:sz="0" w:space="0" w:color="auto"/>
        <w:bottom w:val="none" w:sz="0" w:space="0" w:color="auto"/>
        <w:right w:val="none" w:sz="0" w:space="0" w:color="auto"/>
      </w:divBdr>
    </w:div>
    <w:div w:id="1976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6086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2025-10-29T10:59:00Z</cp:lastPrinted>
  <dcterms:created xsi:type="dcterms:W3CDTF">2025-10-20T13:08:00Z</dcterms:created>
  <dcterms:modified xsi:type="dcterms:W3CDTF">2025-10-29T11:02:00Z</dcterms:modified>
</cp:coreProperties>
</file>