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4A908" w14:textId="77777777" w:rsidR="00B93A9E" w:rsidRDefault="00B93A9E" w:rsidP="00834610">
      <w:pPr>
        <w:rPr>
          <w:b/>
          <w:color w:val="FF0000"/>
          <w:sz w:val="36"/>
        </w:rPr>
      </w:pPr>
    </w:p>
    <w:p w14:paraId="2557441E" w14:textId="6E8A3CA0" w:rsidR="00A752B9" w:rsidRPr="00834610" w:rsidRDefault="00A752B9" w:rsidP="00834610">
      <w:pPr>
        <w:rPr>
          <w:b/>
          <w:color w:val="FF0000"/>
          <w:sz w:val="36"/>
        </w:rPr>
      </w:pPr>
      <w:r w:rsidRPr="00834610">
        <w:rPr>
          <w:b/>
          <w:color w:val="FF0000"/>
          <w:sz w:val="36"/>
        </w:rPr>
        <w:t>Geschätzte Unterstützer und Unterstützerinnen, anbei einige Anregungen für Leserbriefe. Bitte diese immer nur in veränderter Form an die Redaktionen Deiner Wahl senden.</w:t>
      </w:r>
    </w:p>
    <w:p w14:paraId="722FB369" w14:textId="77777777" w:rsidR="00834610" w:rsidRPr="00B93A9E" w:rsidRDefault="00834610" w:rsidP="00904243">
      <w:pPr>
        <w:rPr>
          <w:b/>
          <w:sz w:val="36"/>
        </w:rPr>
      </w:pPr>
    </w:p>
    <w:p w14:paraId="252C7226" w14:textId="39C79A63" w:rsidR="00834610" w:rsidRPr="00834610" w:rsidRDefault="007B19FA" w:rsidP="00904243">
      <w:pPr>
        <w:rPr>
          <w:b/>
          <w:sz w:val="32"/>
        </w:rPr>
      </w:pPr>
      <w:r w:rsidRPr="007B19FA">
        <w:rPr>
          <w:b/>
          <w:sz w:val="32"/>
        </w:rPr>
        <w:t>L</w:t>
      </w:r>
      <w:r>
        <w:rPr>
          <w:b/>
          <w:sz w:val="32"/>
        </w:rPr>
        <w:t>eserbrief</w:t>
      </w:r>
      <w:r w:rsidRPr="007B19FA">
        <w:rPr>
          <w:b/>
          <w:sz w:val="32"/>
        </w:rPr>
        <w:t xml:space="preserve"> 1</w:t>
      </w:r>
      <w:r w:rsidR="00834610" w:rsidRPr="00834610">
        <w:rPr>
          <w:b/>
          <w:sz w:val="32"/>
        </w:rPr>
        <w:t>:</w:t>
      </w:r>
    </w:p>
    <w:p w14:paraId="3C495282" w14:textId="77777777" w:rsidR="00834610" w:rsidRPr="00834610" w:rsidRDefault="00834610" w:rsidP="00904243">
      <w:pPr>
        <w:rPr>
          <w:b/>
        </w:rPr>
      </w:pPr>
    </w:p>
    <w:p w14:paraId="6BFE6187" w14:textId="4D01F45A" w:rsidR="009D0B34" w:rsidRDefault="007B19FA" w:rsidP="009D0B34">
      <w:pPr>
        <w:rPr>
          <w:i/>
          <w:sz w:val="21"/>
        </w:rPr>
      </w:pPr>
      <w:r w:rsidRPr="007B19FA">
        <w:rPr>
          <w:i/>
          <w:sz w:val="21"/>
        </w:rPr>
        <w:t xml:space="preserve">(Quelle: CH Media-Regionalausgaben, vom 25.11.2025, Kommentar von Francesco Benini, </w:t>
      </w:r>
      <w:r>
        <w:rPr>
          <w:i/>
          <w:sz w:val="21"/>
        </w:rPr>
        <w:br/>
      </w:r>
      <w:bookmarkStart w:id="0" w:name="_GoBack"/>
      <w:bookmarkEnd w:id="0"/>
      <w:r w:rsidRPr="007B19FA">
        <w:rPr>
          <w:i/>
          <w:sz w:val="21"/>
        </w:rPr>
        <w:t>Titel: SRG-Direktorin intensiviert Kampf gegen Halbierungsinitiative)</w:t>
      </w:r>
    </w:p>
    <w:p w14:paraId="3E6ECAA4" w14:textId="77777777" w:rsidR="007B19FA" w:rsidRPr="009D0B34" w:rsidRDefault="007B19FA" w:rsidP="009D0B34">
      <w:pPr>
        <w:rPr>
          <w:sz w:val="22"/>
        </w:rPr>
      </w:pPr>
    </w:p>
    <w:p w14:paraId="39E10162" w14:textId="77777777" w:rsidR="007B19FA" w:rsidRPr="007B19FA" w:rsidRDefault="007B19FA" w:rsidP="007B19FA">
      <w:pPr>
        <w:rPr>
          <w:b/>
          <w:bCs/>
          <w:sz w:val="22"/>
        </w:rPr>
      </w:pPr>
      <w:r w:rsidRPr="007B19FA">
        <w:rPr>
          <w:b/>
          <w:bCs/>
          <w:sz w:val="22"/>
        </w:rPr>
        <w:t>SRG setzt im Abstimmungskampf auf pure Angstmacherei</w:t>
      </w:r>
    </w:p>
    <w:p w14:paraId="07FED882" w14:textId="77777777" w:rsidR="007B19FA" w:rsidRPr="007B19FA" w:rsidRDefault="007B19FA" w:rsidP="007B19FA">
      <w:pPr>
        <w:rPr>
          <w:b/>
          <w:bCs/>
          <w:sz w:val="22"/>
        </w:rPr>
      </w:pPr>
    </w:p>
    <w:p w14:paraId="56C4A6C7" w14:textId="77777777" w:rsidR="007B19FA" w:rsidRPr="007B19FA" w:rsidRDefault="007B19FA" w:rsidP="007B19FA">
      <w:pPr>
        <w:rPr>
          <w:bCs/>
          <w:sz w:val="22"/>
        </w:rPr>
      </w:pPr>
      <w:r w:rsidRPr="007B19FA">
        <w:rPr>
          <w:bCs/>
          <w:sz w:val="22"/>
        </w:rPr>
        <w:t>Der Kommentar von Francesco Benini zeigt deutlich, was gerade passiert: Die SRG setzt voll auf das Worst-Case-Szenario. 900 Entlassungen, Tausende auf der Strasse – das sind keine nüchternen Fakten, das ist ein politisches Signal. Eine bewusste Dramatisierung, um die Bevölkerung zu verunsichern.</w:t>
      </w:r>
    </w:p>
    <w:p w14:paraId="513EF8EF" w14:textId="77777777" w:rsidR="007B19FA" w:rsidRPr="007B19FA" w:rsidRDefault="007B19FA" w:rsidP="007B19FA">
      <w:pPr>
        <w:rPr>
          <w:bCs/>
          <w:sz w:val="22"/>
        </w:rPr>
      </w:pPr>
    </w:p>
    <w:p w14:paraId="77E0BE17" w14:textId="77777777" w:rsidR="007B19FA" w:rsidRPr="007B19FA" w:rsidRDefault="007B19FA" w:rsidP="007B19FA">
      <w:pPr>
        <w:rPr>
          <w:bCs/>
          <w:sz w:val="22"/>
        </w:rPr>
      </w:pPr>
      <w:r w:rsidRPr="007B19FA">
        <w:rPr>
          <w:bCs/>
          <w:sz w:val="22"/>
        </w:rPr>
        <w:t>Die SRG ist in den letzten Jahren gewachsen. 5772 Vollzeitstellen, mehr als noch vor drei Jahren. Und die Zahl von 900 Stellen basiert laut Benini auf bewusst negativen Annahmen. Es geht also nicht um Realität, sondern um Kampagnenführung.</w:t>
      </w:r>
    </w:p>
    <w:p w14:paraId="03E96D53" w14:textId="77777777" w:rsidR="007B19FA" w:rsidRPr="007B19FA" w:rsidRDefault="007B19FA" w:rsidP="007B19FA">
      <w:pPr>
        <w:rPr>
          <w:bCs/>
          <w:sz w:val="22"/>
        </w:rPr>
      </w:pPr>
    </w:p>
    <w:p w14:paraId="2D13AB19" w14:textId="77777777" w:rsidR="007B19FA" w:rsidRPr="007B19FA" w:rsidRDefault="007B19FA" w:rsidP="007B19FA">
      <w:pPr>
        <w:rPr>
          <w:bCs/>
          <w:sz w:val="22"/>
        </w:rPr>
      </w:pPr>
      <w:r w:rsidRPr="007B19FA">
        <w:rPr>
          <w:bCs/>
          <w:sz w:val="22"/>
        </w:rPr>
        <w:t>Währenddessen zahlen Haushalte 335 Franken pro Jahr, die weltweit höchste Mediengebühr. Unternehmen zusätzlich bis zu 50’000 Franken. Eine Reduktion auf 200 Franken würde Familien, Singles, Junge und KMU endlich entlasten. Und mit über 850 Millionen Franken jährlich bleibt genug für den Kernauftrag.</w:t>
      </w:r>
    </w:p>
    <w:p w14:paraId="66979C6C" w14:textId="77777777" w:rsidR="007B19FA" w:rsidRPr="007B19FA" w:rsidRDefault="007B19FA" w:rsidP="007B19FA">
      <w:pPr>
        <w:rPr>
          <w:bCs/>
          <w:sz w:val="22"/>
        </w:rPr>
      </w:pPr>
    </w:p>
    <w:p w14:paraId="6158B9DE" w14:textId="77777777" w:rsidR="007B19FA" w:rsidRPr="007B19FA" w:rsidRDefault="007B19FA" w:rsidP="007B19FA">
      <w:pPr>
        <w:rPr>
          <w:bCs/>
          <w:sz w:val="22"/>
        </w:rPr>
      </w:pPr>
      <w:r w:rsidRPr="007B19FA">
        <w:rPr>
          <w:bCs/>
          <w:sz w:val="22"/>
        </w:rPr>
        <w:t>Die Bevölkerung braucht keine Drohkulissen, sondern Ehrlichkeit. 200 Franken sind genug.</w:t>
      </w:r>
    </w:p>
    <w:p w14:paraId="23DF634D" w14:textId="77777777" w:rsidR="007B19FA" w:rsidRPr="007B19FA" w:rsidRDefault="007B19FA" w:rsidP="007B19FA">
      <w:pPr>
        <w:rPr>
          <w:bCs/>
          <w:sz w:val="22"/>
        </w:rPr>
      </w:pPr>
    </w:p>
    <w:p w14:paraId="4BF138CB" w14:textId="77777777" w:rsidR="007B19FA" w:rsidRPr="007B19FA" w:rsidRDefault="007B19FA" w:rsidP="007B19FA">
      <w:pPr>
        <w:rPr>
          <w:bCs/>
          <w:sz w:val="22"/>
        </w:rPr>
      </w:pPr>
      <w:r w:rsidRPr="007B19FA">
        <w:rPr>
          <w:bCs/>
          <w:sz w:val="22"/>
        </w:rPr>
        <w:t>Ich stimme am 08. März 2026 JA zur SRG-Gebühren-Senkungsinitiative</w:t>
      </w:r>
    </w:p>
    <w:p w14:paraId="001CA9F4" w14:textId="77777777" w:rsidR="007B19FA" w:rsidRPr="007B19FA" w:rsidRDefault="007B19FA" w:rsidP="007B19FA">
      <w:pPr>
        <w:rPr>
          <w:bCs/>
          <w:sz w:val="22"/>
        </w:rPr>
      </w:pPr>
    </w:p>
    <w:p w14:paraId="4EB754A1" w14:textId="66B09FD3" w:rsidR="00F86FF6" w:rsidRDefault="007B19FA" w:rsidP="007B19FA">
      <w:r w:rsidRPr="007B19FA">
        <w:rPr>
          <w:bCs/>
          <w:sz w:val="22"/>
        </w:rPr>
        <w:t>[Name, Wohnort]</w:t>
      </w:r>
      <w:r w:rsidR="00F86FF6">
        <w:br w:type="page"/>
      </w:r>
    </w:p>
    <w:p w14:paraId="196487E7" w14:textId="77777777" w:rsidR="00446519" w:rsidRDefault="00446519" w:rsidP="00446519"/>
    <w:p w14:paraId="1E9B1736" w14:textId="2D97FCFF" w:rsidR="00FA2221" w:rsidRDefault="007B19FA" w:rsidP="001006E8">
      <w:pPr>
        <w:rPr>
          <w:b/>
          <w:sz w:val="32"/>
        </w:rPr>
      </w:pPr>
      <w:r w:rsidRPr="007B19FA">
        <w:rPr>
          <w:b/>
          <w:sz w:val="32"/>
        </w:rPr>
        <w:t>L</w:t>
      </w:r>
      <w:r>
        <w:rPr>
          <w:b/>
          <w:sz w:val="32"/>
        </w:rPr>
        <w:t>eserbrief</w:t>
      </w:r>
      <w:r w:rsidRPr="007B19FA">
        <w:rPr>
          <w:b/>
          <w:sz w:val="32"/>
        </w:rPr>
        <w:t xml:space="preserve"> </w:t>
      </w:r>
      <w:r>
        <w:rPr>
          <w:b/>
          <w:sz w:val="32"/>
        </w:rPr>
        <w:t>2</w:t>
      </w:r>
      <w:r w:rsidRPr="00834610">
        <w:rPr>
          <w:b/>
          <w:sz w:val="32"/>
        </w:rPr>
        <w:t>:</w:t>
      </w:r>
    </w:p>
    <w:p w14:paraId="43291627" w14:textId="77777777" w:rsidR="000D41E3" w:rsidRDefault="000D41E3" w:rsidP="001006E8">
      <w:pPr>
        <w:rPr>
          <w:lang w:val="de-DE"/>
        </w:rPr>
      </w:pPr>
    </w:p>
    <w:p w14:paraId="39CB0C95" w14:textId="2EF375FB" w:rsidR="000D41E3" w:rsidRDefault="007B19FA" w:rsidP="000D41E3">
      <w:pPr>
        <w:rPr>
          <w:i/>
          <w:sz w:val="21"/>
        </w:rPr>
      </w:pPr>
      <w:r w:rsidRPr="007B19FA">
        <w:rPr>
          <w:i/>
          <w:sz w:val="21"/>
        </w:rPr>
        <w:t xml:space="preserve">(Quelle: CH Media-Regionalausgaben, vom 25.11.2025, Kommentar von Francesco Benini, </w:t>
      </w:r>
      <w:r>
        <w:rPr>
          <w:i/>
          <w:sz w:val="21"/>
        </w:rPr>
        <w:br/>
      </w:r>
      <w:r w:rsidRPr="007B19FA">
        <w:rPr>
          <w:i/>
          <w:sz w:val="21"/>
        </w:rPr>
        <w:t>Titel: SRG-Direktorin intensiviert Kampf gegen Halbierungsinitiative)</w:t>
      </w:r>
    </w:p>
    <w:p w14:paraId="0D896A88" w14:textId="77777777" w:rsidR="007B19FA" w:rsidRPr="000D41E3" w:rsidRDefault="007B19FA" w:rsidP="000D41E3">
      <w:pPr>
        <w:rPr>
          <w:sz w:val="22"/>
        </w:rPr>
      </w:pPr>
    </w:p>
    <w:p w14:paraId="1EFF3C17" w14:textId="77777777" w:rsidR="007B19FA" w:rsidRPr="007B19FA" w:rsidRDefault="007B19FA" w:rsidP="007B19FA">
      <w:pPr>
        <w:rPr>
          <w:b/>
          <w:sz w:val="22"/>
        </w:rPr>
      </w:pPr>
      <w:r w:rsidRPr="007B19FA">
        <w:rPr>
          <w:b/>
          <w:sz w:val="22"/>
        </w:rPr>
        <w:t>900 Stellen als Schreckbild statt als ehrliche Information</w:t>
      </w:r>
    </w:p>
    <w:p w14:paraId="40B0F9EC" w14:textId="77777777" w:rsidR="007B19FA" w:rsidRPr="007B19FA" w:rsidRDefault="007B19FA" w:rsidP="007B19FA">
      <w:pPr>
        <w:rPr>
          <w:sz w:val="22"/>
        </w:rPr>
      </w:pPr>
    </w:p>
    <w:p w14:paraId="6070BC15" w14:textId="77777777" w:rsidR="007B19FA" w:rsidRPr="007B19FA" w:rsidRDefault="007B19FA" w:rsidP="007B19FA">
      <w:pPr>
        <w:rPr>
          <w:sz w:val="22"/>
        </w:rPr>
      </w:pPr>
      <w:r w:rsidRPr="007B19FA">
        <w:rPr>
          <w:sz w:val="22"/>
        </w:rPr>
        <w:t>Der Kommentar von Francesco Benini macht klar: Die SRG kommuniziert mit Dramatisierung statt mit Transparenz. Die Zahl von 900 Stellen dient im Moment vor allem als politisches Schreckbild. Im Artikel selbst steht, dass diese Zahl auf extrem pessimistischen Annahmen beruht. Das ist nicht Information, das ist Kalkül.</w:t>
      </w:r>
    </w:p>
    <w:p w14:paraId="5FEC5A4D" w14:textId="77777777" w:rsidR="007B19FA" w:rsidRPr="007B19FA" w:rsidRDefault="007B19FA" w:rsidP="007B19FA">
      <w:pPr>
        <w:rPr>
          <w:sz w:val="22"/>
        </w:rPr>
      </w:pPr>
    </w:p>
    <w:p w14:paraId="095132AA" w14:textId="77777777" w:rsidR="007B19FA" w:rsidRPr="007B19FA" w:rsidRDefault="007B19FA" w:rsidP="007B19FA">
      <w:pPr>
        <w:rPr>
          <w:sz w:val="22"/>
        </w:rPr>
      </w:pPr>
      <w:r w:rsidRPr="007B19FA">
        <w:rPr>
          <w:sz w:val="22"/>
        </w:rPr>
        <w:t>Gleichzeitig ignoriert die SRG die Belastung der Bevölkerung. Haushalte zahlen 335 Franken pro Jahr – mehr als irgendwo sonst auf der Welt. Unternehmen bis zu 50’000 Franken, unabhängig von der Nutzung. In Zeiten steigender Krankenkassenprämien, Mieten und Lebenshaltungskosten sind 200 Franken nicht radikal, sondern fair und notwendig.</w:t>
      </w:r>
    </w:p>
    <w:p w14:paraId="0B114C73" w14:textId="77777777" w:rsidR="007B19FA" w:rsidRPr="007B19FA" w:rsidRDefault="007B19FA" w:rsidP="007B19FA">
      <w:pPr>
        <w:rPr>
          <w:sz w:val="22"/>
        </w:rPr>
      </w:pPr>
    </w:p>
    <w:p w14:paraId="31AE7D18" w14:textId="77777777" w:rsidR="007B19FA" w:rsidRPr="007B19FA" w:rsidRDefault="007B19FA" w:rsidP="007B19FA">
      <w:pPr>
        <w:rPr>
          <w:sz w:val="22"/>
        </w:rPr>
      </w:pPr>
      <w:r w:rsidRPr="007B19FA">
        <w:rPr>
          <w:sz w:val="22"/>
        </w:rPr>
        <w:t>Statt Angst zu verbreiten, sollte die SRG erklären, wie sie zurück zu ihrem Kernauftrag finden möchte.</w:t>
      </w:r>
    </w:p>
    <w:p w14:paraId="0E01C6BB" w14:textId="77777777" w:rsidR="007B19FA" w:rsidRPr="007B19FA" w:rsidRDefault="007B19FA" w:rsidP="007B19FA">
      <w:pPr>
        <w:rPr>
          <w:sz w:val="22"/>
        </w:rPr>
      </w:pPr>
    </w:p>
    <w:p w14:paraId="7531B292" w14:textId="77777777" w:rsidR="007B19FA" w:rsidRPr="007B19FA" w:rsidRDefault="007B19FA" w:rsidP="007B19FA">
      <w:pPr>
        <w:rPr>
          <w:sz w:val="22"/>
        </w:rPr>
      </w:pPr>
      <w:r w:rsidRPr="007B19FA">
        <w:rPr>
          <w:sz w:val="22"/>
        </w:rPr>
        <w:t>Am 08. März 2026 stimme ich überzeugt JA.</w:t>
      </w:r>
    </w:p>
    <w:p w14:paraId="0E9C858D" w14:textId="77777777" w:rsidR="007B19FA" w:rsidRPr="007B19FA" w:rsidRDefault="007B19FA" w:rsidP="007B19FA">
      <w:pPr>
        <w:rPr>
          <w:sz w:val="22"/>
        </w:rPr>
      </w:pPr>
    </w:p>
    <w:p w14:paraId="39BF421E" w14:textId="6C744E79" w:rsidR="007B19FA" w:rsidRDefault="007B19FA" w:rsidP="007B19FA">
      <w:pPr>
        <w:rPr>
          <w:sz w:val="22"/>
        </w:rPr>
      </w:pPr>
      <w:r w:rsidRPr="007B19FA">
        <w:rPr>
          <w:sz w:val="22"/>
        </w:rPr>
        <w:t>[Name, Wohnort]</w:t>
      </w:r>
    </w:p>
    <w:p w14:paraId="44F35FE2" w14:textId="77777777" w:rsidR="007B19FA" w:rsidRDefault="007B19FA">
      <w:pPr>
        <w:rPr>
          <w:sz w:val="22"/>
        </w:rPr>
      </w:pPr>
      <w:r>
        <w:rPr>
          <w:sz w:val="22"/>
        </w:rPr>
        <w:br w:type="page"/>
      </w:r>
    </w:p>
    <w:p w14:paraId="18146D19" w14:textId="77777777" w:rsidR="007B19FA" w:rsidRDefault="007B19FA" w:rsidP="007B19FA">
      <w:pPr>
        <w:rPr>
          <w:b/>
          <w:sz w:val="32"/>
        </w:rPr>
      </w:pPr>
    </w:p>
    <w:p w14:paraId="38FD232C" w14:textId="01684464" w:rsidR="007B19FA" w:rsidRDefault="007B19FA" w:rsidP="007B19FA">
      <w:pPr>
        <w:rPr>
          <w:b/>
          <w:sz w:val="32"/>
        </w:rPr>
      </w:pPr>
      <w:r w:rsidRPr="007B19FA">
        <w:rPr>
          <w:b/>
          <w:sz w:val="32"/>
        </w:rPr>
        <w:t>L</w:t>
      </w:r>
      <w:r>
        <w:rPr>
          <w:b/>
          <w:sz w:val="32"/>
        </w:rPr>
        <w:t>eserbrief</w:t>
      </w:r>
      <w:r w:rsidRPr="007B19FA">
        <w:rPr>
          <w:b/>
          <w:sz w:val="32"/>
        </w:rPr>
        <w:t xml:space="preserve"> </w:t>
      </w:r>
      <w:r>
        <w:rPr>
          <w:b/>
          <w:sz w:val="32"/>
        </w:rPr>
        <w:t>3</w:t>
      </w:r>
      <w:r w:rsidRPr="00834610">
        <w:rPr>
          <w:b/>
          <w:sz w:val="32"/>
        </w:rPr>
        <w:t>:</w:t>
      </w:r>
    </w:p>
    <w:p w14:paraId="623B2740" w14:textId="77777777" w:rsidR="007B19FA" w:rsidRDefault="007B19FA" w:rsidP="007B19FA">
      <w:pPr>
        <w:rPr>
          <w:lang w:val="de-DE"/>
        </w:rPr>
      </w:pPr>
    </w:p>
    <w:p w14:paraId="2C11B1D7" w14:textId="45F6FA77" w:rsidR="007B19FA" w:rsidRDefault="007B19FA" w:rsidP="007B19FA">
      <w:pPr>
        <w:rPr>
          <w:i/>
          <w:sz w:val="21"/>
        </w:rPr>
      </w:pPr>
      <w:r w:rsidRPr="007B19FA">
        <w:rPr>
          <w:i/>
          <w:sz w:val="21"/>
        </w:rPr>
        <w:t xml:space="preserve">(Quelle: CH Media-Regionalausgaben, vom 25.11.2025, Kommentar von Francesco Benini, </w:t>
      </w:r>
      <w:r>
        <w:rPr>
          <w:i/>
          <w:sz w:val="21"/>
        </w:rPr>
        <w:br/>
      </w:r>
      <w:r w:rsidRPr="007B19FA">
        <w:rPr>
          <w:i/>
          <w:sz w:val="21"/>
        </w:rPr>
        <w:t>Titel: SRG-Direktorin intensiviert Kampf gegen Halbierungsinitiative)</w:t>
      </w:r>
    </w:p>
    <w:p w14:paraId="6AB01D7D" w14:textId="77777777" w:rsidR="007B19FA" w:rsidRPr="000D41E3" w:rsidRDefault="007B19FA" w:rsidP="007B19FA">
      <w:pPr>
        <w:rPr>
          <w:sz w:val="22"/>
        </w:rPr>
      </w:pPr>
    </w:p>
    <w:p w14:paraId="7FCD1D79" w14:textId="77777777" w:rsidR="007B19FA" w:rsidRPr="007B19FA" w:rsidRDefault="007B19FA" w:rsidP="007B19FA">
      <w:pPr>
        <w:rPr>
          <w:b/>
          <w:sz w:val="22"/>
        </w:rPr>
      </w:pPr>
      <w:r w:rsidRPr="007B19FA">
        <w:rPr>
          <w:b/>
          <w:sz w:val="22"/>
        </w:rPr>
        <w:t>Die SRG arbeitet mit dem extremsten Szenario – und das ist durchschaubar</w:t>
      </w:r>
    </w:p>
    <w:p w14:paraId="7AF098A6" w14:textId="77777777" w:rsidR="007B19FA" w:rsidRPr="007B19FA" w:rsidRDefault="007B19FA" w:rsidP="007B19FA">
      <w:pPr>
        <w:rPr>
          <w:b/>
          <w:sz w:val="22"/>
        </w:rPr>
      </w:pPr>
    </w:p>
    <w:p w14:paraId="7B1D1582" w14:textId="77777777" w:rsidR="007B19FA" w:rsidRPr="007B19FA" w:rsidRDefault="007B19FA" w:rsidP="007B19FA">
      <w:pPr>
        <w:rPr>
          <w:sz w:val="22"/>
        </w:rPr>
      </w:pPr>
      <w:r w:rsidRPr="007B19FA">
        <w:rPr>
          <w:sz w:val="22"/>
        </w:rPr>
        <w:t>Der Kommentar von Francesco Benini zeigt klar, dass die SRG keineswegs sachlich informiert, sondern den extremsten Fall kommuniziert. Die 900 Stellen dienen als politisches Instrument, um die Bevölkerung zu verunsichern, nicht als realistische Einschätzung der Lage.</w:t>
      </w:r>
    </w:p>
    <w:p w14:paraId="25CF0A26" w14:textId="77777777" w:rsidR="007B19FA" w:rsidRPr="007B19FA" w:rsidRDefault="007B19FA" w:rsidP="007B19FA">
      <w:pPr>
        <w:rPr>
          <w:sz w:val="22"/>
        </w:rPr>
      </w:pPr>
      <w:r w:rsidRPr="007B19FA">
        <w:rPr>
          <w:sz w:val="22"/>
        </w:rPr>
        <w:t>Das ist besonders bemerkenswert, weil die SRG in den vergangenen Jahren weiter gewachsen ist. Und plötzlich, kurz vor der Abstimmung, wird der maximal mögliche Horrorfall in die Öffentlichkeit getragen. Das wirkt weniger wie Information als wie Strategie.</w:t>
      </w:r>
    </w:p>
    <w:p w14:paraId="12C51944" w14:textId="77777777" w:rsidR="007B19FA" w:rsidRPr="007B19FA" w:rsidRDefault="007B19FA" w:rsidP="007B19FA">
      <w:pPr>
        <w:rPr>
          <w:sz w:val="22"/>
        </w:rPr>
      </w:pPr>
    </w:p>
    <w:p w14:paraId="2E6707CB" w14:textId="77777777" w:rsidR="007B19FA" w:rsidRPr="007B19FA" w:rsidRDefault="007B19FA" w:rsidP="007B19FA">
      <w:pPr>
        <w:rPr>
          <w:sz w:val="22"/>
        </w:rPr>
      </w:pPr>
      <w:r w:rsidRPr="007B19FA">
        <w:rPr>
          <w:sz w:val="22"/>
        </w:rPr>
        <w:t>Währenddessen zahlen Schweizer Haushalte 335 Franken – die weltweit höchste Mediengebühr – und Unternehmen bis zu 50’000 Franken pro Jahr. Auch mit 200 Franken pro Haushalt bleiben über 850 Millionen Franken für den Kernauftrag. Diese Zahl ist real. Die Drohkulissen sind es nicht.</w:t>
      </w:r>
    </w:p>
    <w:p w14:paraId="41A2B22A" w14:textId="77777777" w:rsidR="007B19FA" w:rsidRPr="007B19FA" w:rsidRDefault="007B19FA" w:rsidP="007B19FA">
      <w:pPr>
        <w:rPr>
          <w:sz w:val="22"/>
        </w:rPr>
      </w:pPr>
    </w:p>
    <w:p w14:paraId="1999D0AC" w14:textId="77777777" w:rsidR="007B19FA" w:rsidRPr="007B19FA" w:rsidRDefault="007B19FA" w:rsidP="007B19FA">
      <w:pPr>
        <w:rPr>
          <w:sz w:val="22"/>
        </w:rPr>
      </w:pPr>
      <w:r w:rsidRPr="007B19FA">
        <w:rPr>
          <w:sz w:val="22"/>
        </w:rPr>
        <w:t xml:space="preserve">Transparenz wäre ehrlicher als Angstschürerei. </w:t>
      </w:r>
    </w:p>
    <w:p w14:paraId="3CE7210A" w14:textId="77777777" w:rsidR="007B19FA" w:rsidRPr="007B19FA" w:rsidRDefault="007B19FA" w:rsidP="007B19FA">
      <w:pPr>
        <w:rPr>
          <w:sz w:val="22"/>
        </w:rPr>
      </w:pPr>
    </w:p>
    <w:p w14:paraId="09EB4C36" w14:textId="77777777" w:rsidR="007B19FA" w:rsidRPr="007B19FA" w:rsidRDefault="007B19FA" w:rsidP="007B19FA">
      <w:pPr>
        <w:rPr>
          <w:sz w:val="22"/>
        </w:rPr>
      </w:pPr>
      <w:r w:rsidRPr="007B19FA">
        <w:rPr>
          <w:sz w:val="22"/>
        </w:rPr>
        <w:t>Ich stimme für Vernunft am 08.März 2026, ich stimme JA!</w:t>
      </w:r>
    </w:p>
    <w:p w14:paraId="22D76359" w14:textId="77777777" w:rsidR="007B19FA" w:rsidRPr="007B19FA" w:rsidRDefault="007B19FA" w:rsidP="007B19FA">
      <w:pPr>
        <w:rPr>
          <w:sz w:val="22"/>
        </w:rPr>
      </w:pPr>
    </w:p>
    <w:p w14:paraId="420633F4" w14:textId="4879572F" w:rsidR="007B19FA" w:rsidRDefault="007B19FA" w:rsidP="007B19FA">
      <w:pPr>
        <w:rPr>
          <w:sz w:val="22"/>
        </w:rPr>
      </w:pPr>
      <w:r w:rsidRPr="007B19FA">
        <w:rPr>
          <w:sz w:val="22"/>
        </w:rPr>
        <w:t>[Name, Wohnort]</w:t>
      </w:r>
      <w:r w:rsidRPr="007B19FA">
        <w:rPr>
          <w:sz w:val="22"/>
        </w:rPr>
        <w:t xml:space="preserve"> </w:t>
      </w:r>
    </w:p>
    <w:p w14:paraId="0303EBCA" w14:textId="77777777" w:rsidR="007B19FA" w:rsidRDefault="007B19FA" w:rsidP="007B19FA">
      <w:pPr>
        <w:rPr>
          <w:sz w:val="22"/>
        </w:rPr>
      </w:pPr>
      <w:r>
        <w:rPr>
          <w:sz w:val="22"/>
        </w:rPr>
        <w:br w:type="page"/>
      </w:r>
    </w:p>
    <w:p w14:paraId="03E1FFC3" w14:textId="77777777" w:rsidR="007B19FA" w:rsidRDefault="007B19FA" w:rsidP="007B19FA">
      <w:pPr>
        <w:rPr>
          <w:b/>
          <w:sz w:val="32"/>
        </w:rPr>
      </w:pPr>
    </w:p>
    <w:p w14:paraId="76360D1B" w14:textId="57A5B864" w:rsidR="007B19FA" w:rsidRDefault="007B19FA" w:rsidP="007B19FA">
      <w:pPr>
        <w:rPr>
          <w:b/>
          <w:sz w:val="32"/>
        </w:rPr>
      </w:pPr>
      <w:r w:rsidRPr="007B19FA">
        <w:rPr>
          <w:b/>
          <w:sz w:val="32"/>
        </w:rPr>
        <w:t>L</w:t>
      </w:r>
      <w:r>
        <w:rPr>
          <w:b/>
          <w:sz w:val="32"/>
        </w:rPr>
        <w:t>eserbrief</w:t>
      </w:r>
      <w:r w:rsidRPr="007B19FA">
        <w:rPr>
          <w:b/>
          <w:sz w:val="32"/>
        </w:rPr>
        <w:t xml:space="preserve"> </w:t>
      </w:r>
      <w:r>
        <w:rPr>
          <w:b/>
          <w:sz w:val="32"/>
        </w:rPr>
        <w:t>4</w:t>
      </w:r>
      <w:r w:rsidRPr="00834610">
        <w:rPr>
          <w:b/>
          <w:sz w:val="32"/>
        </w:rPr>
        <w:t>:</w:t>
      </w:r>
    </w:p>
    <w:p w14:paraId="12A1C4B7" w14:textId="77777777" w:rsidR="007B19FA" w:rsidRDefault="007B19FA" w:rsidP="007B19FA">
      <w:pPr>
        <w:rPr>
          <w:lang w:val="de-DE"/>
        </w:rPr>
      </w:pPr>
    </w:p>
    <w:p w14:paraId="3871AB8A" w14:textId="6A5BDE9A" w:rsidR="007B19FA" w:rsidRDefault="007B19FA" w:rsidP="007B19FA">
      <w:pPr>
        <w:rPr>
          <w:i/>
          <w:sz w:val="21"/>
        </w:rPr>
      </w:pPr>
      <w:r w:rsidRPr="007B19FA">
        <w:rPr>
          <w:i/>
          <w:sz w:val="21"/>
        </w:rPr>
        <w:t xml:space="preserve">(Quelle: CH Media-Regionalausgaben, vom 25.11.2025, Kommentar von Francesco Benini, </w:t>
      </w:r>
      <w:r>
        <w:rPr>
          <w:i/>
          <w:sz w:val="21"/>
        </w:rPr>
        <w:br/>
      </w:r>
      <w:r w:rsidRPr="007B19FA">
        <w:rPr>
          <w:i/>
          <w:sz w:val="21"/>
        </w:rPr>
        <w:t>Titel: SRG-Direktorin intensiviert Kampf gegen Halbierungsinitiative)</w:t>
      </w:r>
    </w:p>
    <w:p w14:paraId="388AAF41" w14:textId="77777777" w:rsidR="007B19FA" w:rsidRPr="000D41E3" w:rsidRDefault="007B19FA" w:rsidP="007B19FA">
      <w:pPr>
        <w:rPr>
          <w:sz w:val="22"/>
        </w:rPr>
      </w:pPr>
    </w:p>
    <w:p w14:paraId="371218A9" w14:textId="77777777" w:rsidR="007B19FA" w:rsidRPr="007B19FA" w:rsidRDefault="007B19FA" w:rsidP="007B19FA">
      <w:pPr>
        <w:rPr>
          <w:b/>
          <w:sz w:val="22"/>
        </w:rPr>
      </w:pPr>
      <w:r w:rsidRPr="007B19FA">
        <w:rPr>
          <w:b/>
          <w:sz w:val="22"/>
        </w:rPr>
        <w:t>Zu viel heisse Luft?</w:t>
      </w:r>
    </w:p>
    <w:p w14:paraId="4C48E59C" w14:textId="77777777" w:rsidR="007B19FA" w:rsidRPr="007B19FA" w:rsidRDefault="007B19FA" w:rsidP="007B19FA">
      <w:pPr>
        <w:rPr>
          <w:b/>
          <w:sz w:val="22"/>
        </w:rPr>
      </w:pPr>
    </w:p>
    <w:p w14:paraId="239D5FD3" w14:textId="77777777" w:rsidR="007B19FA" w:rsidRPr="007B19FA" w:rsidRDefault="007B19FA" w:rsidP="007B19FA">
      <w:pPr>
        <w:rPr>
          <w:sz w:val="22"/>
        </w:rPr>
      </w:pPr>
      <w:r w:rsidRPr="007B19FA">
        <w:rPr>
          <w:sz w:val="22"/>
        </w:rPr>
        <w:t xml:space="preserve">Der Abbau von 900 Stellen zeigt, wie viel heisse Luft in der SRG steckt. Wer glaubt, dass die SRG damit kein Sparpotential hat, glaubt noch an den Weihnachtsmann. Denn bislang hat noch kein SRG-Direktor so viel gespart, dass es weh tut. </w:t>
      </w:r>
    </w:p>
    <w:p w14:paraId="6771E66F" w14:textId="77777777" w:rsidR="007B19FA" w:rsidRPr="007B19FA" w:rsidRDefault="007B19FA" w:rsidP="007B19FA">
      <w:pPr>
        <w:rPr>
          <w:sz w:val="22"/>
        </w:rPr>
      </w:pPr>
    </w:p>
    <w:p w14:paraId="17A226CA" w14:textId="77777777" w:rsidR="007B19FA" w:rsidRPr="007B19FA" w:rsidRDefault="007B19FA" w:rsidP="007B19FA">
      <w:pPr>
        <w:rPr>
          <w:sz w:val="22"/>
        </w:rPr>
      </w:pPr>
      <w:r w:rsidRPr="007B19FA">
        <w:rPr>
          <w:sz w:val="22"/>
        </w:rPr>
        <w:t>Der Kommentar von Francesco Benini bestätigt genau das: Die SRG arbeitet bewusst mit dem schlimmstmöglichen Szenario, um Angst zu verbreiten. 900 Stellen werden nicht als nüchterne Analyse präsentiert, sondern als politisches Druckmittel.</w:t>
      </w:r>
    </w:p>
    <w:p w14:paraId="42B6CD87" w14:textId="77777777" w:rsidR="007B19FA" w:rsidRPr="007B19FA" w:rsidRDefault="007B19FA" w:rsidP="007B19FA">
      <w:pPr>
        <w:rPr>
          <w:sz w:val="22"/>
        </w:rPr>
      </w:pPr>
    </w:p>
    <w:p w14:paraId="79F78C15" w14:textId="77777777" w:rsidR="007B19FA" w:rsidRPr="007B19FA" w:rsidRDefault="007B19FA" w:rsidP="007B19FA">
      <w:pPr>
        <w:rPr>
          <w:sz w:val="22"/>
        </w:rPr>
      </w:pPr>
      <w:r w:rsidRPr="007B19FA">
        <w:rPr>
          <w:sz w:val="22"/>
        </w:rPr>
        <w:t>Gleichzeitig zahlen die Menschen 335 Franken pro Haushalt – die weltweit höchste Mediengebühr. Unternehmen zusätzlich bis zu 50’000 Franken. Eine Reduktion auf 200 Franken ist eine faire und längst nötige Entlastung. Und mit über 850 Millionen Franken bleibt der SRG genug Geld für den Kernauftrag.</w:t>
      </w:r>
    </w:p>
    <w:p w14:paraId="28C5EBE1" w14:textId="77777777" w:rsidR="007B19FA" w:rsidRPr="007B19FA" w:rsidRDefault="007B19FA" w:rsidP="007B19FA">
      <w:pPr>
        <w:rPr>
          <w:sz w:val="22"/>
        </w:rPr>
      </w:pPr>
    </w:p>
    <w:p w14:paraId="4BF6E018" w14:textId="77777777" w:rsidR="007B19FA" w:rsidRPr="007B19FA" w:rsidRDefault="007B19FA" w:rsidP="007B19FA">
      <w:pPr>
        <w:rPr>
          <w:sz w:val="22"/>
        </w:rPr>
      </w:pPr>
      <w:r w:rsidRPr="007B19FA">
        <w:rPr>
          <w:sz w:val="22"/>
        </w:rPr>
        <w:t>Nicht Angst entscheidet an der Urne, sondern Fairness.</w:t>
      </w:r>
    </w:p>
    <w:p w14:paraId="58FFCBE3" w14:textId="77777777" w:rsidR="007B19FA" w:rsidRPr="007B19FA" w:rsidRDefault="007B19FA" w:rsidP="007B19FA">
      <w:pPr>
        <w:rPr>
          <w:sz w:val="22"/>
        </w:rPr>
      </w:pPr>
    </w:p>
    <w:p w14:paraId="683DB521" w14:textId="77777777" w:rsidR="007B19FA" w:rsidRPr="007B19FA" w:rsidRDefault="007B19FA" w:rsidP="007B19FA">
      <w:pPr>
        <w:rPr>
          <w:sz w:val="22"/>
        </w:rPr>
      </w:pPr>
      <w:r w:rsidRPr="007B19FA">
        <w:rPr>
          <w:sz w:val="22"/>
        </w:rPr>
        <w:t>Deshalb weiterhin JA zur SRG-Gebühren-Senkungsinitiative.</w:t>
      </w:r>
    </w:p>
    <w:p w14:paraId="225AA1E2" w14:textId="77777777" w:rsidR="007B19FA" w:rsidRPr="007B19FA" w:rsidRDefault="007B19FA" w:rsidP="007B19FA">
      <w:pPr>
        <w:rPr>
          <w:sz w:val="22"/>
        </w:rPr>
      </w:pPr>
    </w:p>
    <w:p w14:paraId="0BBCFE4C" w14:textId="0A012E5A" w:rsidR="000D41E3" w:rsidRPr="007B19FA" w:rsidRDefault="007B19FA" w:rsidP="007B19FA">
      <w:pPr>
        <w:rPr>
          <w:lang w:val="de-DE"/>
        </w:rPr>
      </w:pPr>
      <w:r w:rsidRPr="007B19FA">
        <w:rPr>
          <w:sz w:val="22"/>
        </w:rPr>
        <w:t>[Name, Wohnort]</w:t>
      </w:r>
    </w:p>
    <w:sectPr w:rsidR="000D41E3" w:rsidRPr="007B19FA" w:rsidSect="005E49F4">
      <w:headerReference w:type="default" r:id="rId6"/>
      <w:footerReference w:type="default" r:id="rId7"/>
      <w:pgSz w:w="11900" w:h="16840"/>
      <w:pgMar w:top="1417" w:right="1417" w:bottom="1134"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6DFB" w14:textId="77777777" w:rsidR="00D35EB3" w:rsidRDefault="00D35EB3" w:rsidP="00904243">
      <w:r>
        <w:separator/>
      </w:r>
    </w:p>
  </w:endnote>
  <w:endnote w:type="continuationSeparator" w:id="0">
    <w:p w14:paraId="6B72C501" w14:textId="77777777" w:rsidR="00D35EB3" w:rsidRDefault="00D35EB3" w:rsidP="0090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B847" w14:textId="4A9A729F" w:rsidR="00EE6EFB" w:rsidRPr="00EE6EFB" w:rsidRDefault="00EE6EFB" w:rsidP="00EE6EFB">
    <w:pPr>
      <w:pStyle w:val="Fuzeile"/>
      <w:jc w:val="center"/>
      <w:rPr>
        <w:rFonts w:ascii="Open Sans" w:eastAsia="Open Sans" w:hAnsi="Open Sans" w:cs="Open Sans"/>
        <w:color w:val="000000"/>
        <w:sz w:val="15"/>
        <w:szCs w:val="15"/>
      </w:rPr>
    </w:pPr>
    <w:r w:rsidRPr="00EE6EFB">
      <w:rPr>
        <w:rFonts w:ascii="Open Sans" w:eastAsia="Open Sans" w:hAnsi="Open Sans" w:cs="Open Sans"/>
        <w:color w:val="000000"/>
        <w:sz w:val="15"/>
        <w:szCs w:val="15"/>
      </w:rPr>
      <w:t>Verein «200 Fr. sind genug» / SRG-Initiative, Postfach 181, 8021 Zürich</w:t>
    </w:r>
  </w:p>
  <w:p w14:paraId="1B328DAB" w14:textId="0B9628FA" w:rsidR="001E783A" w:rsidRPr="00EE6EFB" w:rsidRDefault="00EE6EFB" w:rsidP="00EE6EFB">
    <w:pPr>
      <w:pStyle w:val="Fuzeile"/>
      <w:jc w:val="center"/>
      <w:rPr>
        <w:lang w:val="en-US"/>
      </w:rPr>
    </w:pPr>
    <w:r w:rsidRPr="00EE6EFB">
      <w:rPr>
        <w:rFonts w:ascii="Open Sans" w:eastAsia="Open Sans" w:hAnsi="Open Sans" w:cs="Open Sans"/>
        <w:color w:val="000000"/>
        <w:sz w:val="15"/>
        <w:szCs w:val="15"/>
        <w:lang w:val="en-US"/>
      </w:rPr>
      <w:t>IBAN CH84 0070 0114 9042 0512 4, info@srg-initiative.ch, www.srg-initiative.ch</w:t>
    </w:r>
  </w:p>
  <w:p w14:paraId="0F306DB7" w14:textId="5D31073A" w:rsidR="005A75A4" w:rsidRDefault="005A75A4" w:rsidP="00EE6EFB">
    <w:pPr>
      <w:pStyle w:val="Fuzeile"/>
      <w:jc w:val="center"/>
      <w:rPr>
        <w:lang w:val="en-US"/>
      </w:rPr>
    </w:pPr>
  </w:p>
  <w:p w14:paraId="3CEF1935" w14:textId="77777777" w:rsidR="00EE6EFB" w:rsidRPr="00EE6EFB" w:rsidRDefault="00EE6EFB" w:rsidP="00EE6EFB">
    <w:pPr>
      <w:pStyle w:val="Fuzeile"/>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1A73" w14:textId="77777777" w:rsidR="00D35EB3" w:rsidRDefault="00D35EB3" w:rsidP="00904243">
      <w:r>
        <w:separator/>
      </w:r>
    </w:p>
  </w:footnote>
  <w:footnote w:type="continuationSeparator" w:id="0">
    <w:p w14:paraId="26498B0D" w14:textId="77777777" w:rsidR="00D35EB3" w:rsidRDefault="00D35EB3" w:rsidP="0090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DEF8" w14:textId="638764BF" w:rsidR="00904243" w:rsidRDefault="00EE6EFB">
    <w:pPr>
      <w:pStyle w:val="Kopfzeile"/>
    </w:pPr>
    <w:r>
      <w:rPr>
        <w:noProof/>
        <w:lang w:val="en-US"/>
      </w:rPr>
      <w:drawing>
        <wp:inline distT="0" distB="0" distL="0" distR="0" wp14:anchorId="6CC7F679" wp14:editId="314C9F48">
          <wp:extent cx="2368550" cy="7526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G_Claim_DE.png"/>
                  <pic:cNvPicPr/>
                </pic:nvPicPr>
                <pic:blipFill>
                  <a:blip r:embed="rId1">
                    <a:extLst>
                      <a:ext uri="{28A0092B-C50C-407E-A947-70E740481C1C}">
                        <a14:useLocalDpi xmlns:a14="http://schemas.microsoft.com/office/drawing/2010/main" val="0"/>
                      </a:ext>
                    </a:extLst>
                  </a:blip>
                  <a:stretch>
                    <a:fillRect/>
                  </a:stretch>
                </pic:blipFill>
                <pic:spPr>
                  <a:xfrm>
                    <a:off x="0" y="0"/>
                    <a:ext cx="2394361" cy="7608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21"/>
    <w:rsid w:val="000478B9"/>
    <w:rsid w:val="00083556"/>
    <w:rsid w:val="000D41E3"/>
    <w:rsid w:val="000F0B67"/>
    <w:rsid w:val="001004D0"/>
    <w:rsid w:val="001006E8"/>
    <w:rsid w:val="001216A6"/>
    <w:rsid w:val="0012266C"/>
    <w:rsid w:val="0013765A"/>
    <w:rsid w:val="0017433D"/>
    <w:rsid w:val="00181AD9"/>
    <w:rsid w:val="001E783A"/>
    <w:rsid w:val="002156FC"/>
    <w:rsid w:val="00275DEA"/>
    <w:rsid w:val="003453B6"/>
    <w:rsid w:val="003E42FE"/>
    <w:rsid w:val="00401DAE"/>
    <w:rsid w:val="0041182E"/>
    <w:rsid w:val="00417EE8"/>
    <w:rsid w:val="0042238B"/>
    <w:rsid w:val="00446519"/>
    <w:rsid w:val="0046329D"/>
    <w:rsid w:val="004C04B3"/>
    <w:rsid w:val="004F7418"/>
    <w:rsid w:val="00502A04"/>
    <w:rsid w:val="00503466"/>
    <w:rsid w:val="005412E1"/>
    <w:rsid w:val="005842EF"/>
    <w:rsid w:val="005917F3"/>
    <w:rsid w:val="005A75A4"/>
    <w:rsid w:val="005C2973"/>
    <w:rsid w:val="005C722C"/>
    <w:rsid w:val="005D2DF9"/>
    <w:rsid w:val="005E49F4"/>
    <w:rsid w:val="005F792E"/>
    <w:rsid w:val="006011C3"/>
    <w:rsid w:val="0060254D"/>
    <w:rsid w:val="007015DC"/>
    <w:rsid w:val="00756288"/>
    <w:rsid w:val="00775C32"/>
    <w:rsid w:val="007B19FA"/>
    <w:rsid w:val="007E1404"/>
    <w:rsid w:val="00834610"/>
    <w:rsid w:val="00840B06"/>
    <w:rsid w:val="00850AB0"/>
    <w:rsid w:val="00884062"/>
    <w:rsid w:val="008C043B"/>
    <w:rsid w:val="008D26D3"/>
    <w:rsid w:val="008E7AF2"/>
    <w:rsid w:val="008F49A4"/>
    <w:rsid w:val="00904243"/>
    <w:rsid w:val="00926483"/>
    <w:rsid w:val="0092793E"/>
    <w:rsid w:val="00953DF8"/>
    <w:rsid w:val="00997DA0"/>
    <w:rsid w:val="009C295B"/>
    <w:rsid w:val="009D0B34"/>
    <w:rsid w:val="00A3278D"/>
    <w:rsid w:val="00A72BD2"/>
    <w:rsid w:val="00A752B9"/>
    <w:rsid w:val="00AA1999"/>
    <w:rsid w:val="00AB112E"/>
    <w:rsid w:val="00AC4569"/>
    <w:rsid w:val="00AF73D3"/>
    <w:rsid w:val="00B05ADC"/>
    <w:rsid w:val="00B400F7"/>
    <w:rsid w:val="00B80729"/>
    <w:rsid w:val="00B90BE6"/>
    <w:rsid w:val="00B93A9E"/>
    <w:rsid w:val="00BE709E"/>
    <w:rsid w:val="00BF4D9A"/>
    <w:rsid w:val="00C1365D"/>
    <w:rsid w:val="00C828F9"/>
    <w:rsid w:val="00C91E5B"/>
    <w:rsid w:val="00CB71EC"/>
    <w:rsid w:val="00CC5344"/>
    <w:rsid w:val="00CF2699"/>
    <w:rsid w:val="00D35EB3"/>
    <w:rsid w:val="00D3742E"/>
    <w:rsid w:val="00D663ED"/>
    <w:rsid w:val="00D745A7"/>
    <w:rsid w:val="00E115B5"/>
    <w:rsid w:val="00E164C6"/>
    <w:rsid w:val="00E53CB2"/>
    <w:rsid w:val="00E61FC2"/>
    <w:rsid w:val="00E7432A"/>
    <w:rsid w:val="00E914BC"/>
    <w:rsid w:val="00EA7AB2"/>
    <w:rsid w:val="00EE6EFB"/>
    <w:rsid w:val="00F22A7D"/>
    <w:rsid w:val="00F42241"/>
    <w:rsid w:val="00F600BD"/>
    <w:rsid w:val="00F75BBF"/>
    <w:rsid w:val="00F86FF6"/>
    <w:rsid w:val="00FA2221"/>
    <w:rsid w:val="00FB2ED5"/>
    <w:rsid w:val="00FD21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4BD1"/>
  <w15:chartTrackingRefBased/>
  <w15:docId w15:val="{F7DFB39C-EEC0-884A-9A10-15DD4B24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4243"/>
    <w:pPr>
      <w:tabs>
        <w:tab w:val="center" w:pos="4536"/>
        <w:tab w:val="right" w:pos="9072"/>
      </w:tabs>
    </w:pPr>
  </w:style>
  <w:style w:type="character" w:customStyle="1" w:styleId="KopfzeileZchn">
    <w:name w:val="Kopfzeile Zchn"/>
    <w:basedOn w:val="Absatz-Standardschriftart"/>
    <w:link w:val="Kopfzeile"/>
    <w:uiPriority w:val="99"/>
    <w:rsid w:val="00904243"/>
  </w:style>
  <w:style w:type="paragraph" w:styleId="Fuzeile">
    <w:name w:val="footer"/>
    <w:basedOn w:val="Standard"/>
    <w:link w:val="FuzeileZchn"/>
    <w:uiPriority w:val="99"/>
    <w:unhideWhenUsed/>
    <w:rsid w:val="00904243"/>
    <w:pPr>
      <w:tabs>
        <w:tab w:val="center" w:pos="4536"/>
        <w:tab w:val="right" w:pos="9072"/>
      </w:tabs>
    </w:pPr>
  </w:style>
  <w:style w:type="character" w:customStyle="1" w:styleId="FuzeileZchn">
    <w:name w:val="Fußzeile Zchn"/>
    <w:basedOn w:val="Absatz-Standardschriftart"/>
    <w:link w:val="Fuzeile"/>
    <w:uiPriority w:val="99"/>
    <w:rsid w:val="00904243"/>
  </w:style>
  <w:style w:type="paragraph" w:customStyle="1" w:styleId="EinfAbs">
    <w:name w:val="[Einf. Abs.]"/>
    <w:basedOn w:val="Standard"/>
    <w:uiPriority w:val="99"/>
    <w:rsid w:val="00E61FC2"/>
    <w:pPr>
      <w:autoSpaceDE w:val="0"/>
      <w:autoSpaceDN w:val="0"/>
      <w:adjustRightInd w:val="0"/>
      <w:spacing w:line="288" w:lineRule="auto"/>
      <w:textAlignment w:val="center"/>
    </w:pPr>
    <w:rPr>
      <w:rFonts w:ascii="MinionPro-Regular" w:hAnsi="MinionPro-Regular" w:cs="MinionPro-Regular"/>
      <w:color w:val="000000"/>
      <w:lang w:val="de-DE"/>
    </w:rPr>
  </w:style>
  <w:style w:type="character" w:styleId="Hyperlink">
    <w:name w:val="Hyperlink"/>
    <w:basedOn w:val="Absatz-Standardschriftart"/>
    <w:uiPriority w:val="99"/>
    <w:unhideWhenUsed/>
    <w:rsid w:val="00CF2699"/>
    <w:rPr>
      <w:color w:val="0563C1" w:themeColor="hyperlink"/>
      <w:u w:val="single"/>
    </w:rPr>
  </w:style>
  <w:style w:type="character" w:customStyle="1" w:styleId="NichtaufgelsteErwhnung1">
    <w:name w:val="Nicht aufgelöste Erwähnung1"/>
    <w:basedOn w:val="Absatz-Standardschriftart"/>
    <w:uiPriority w:val="99"/>
    <w:semiHidden/>
    <w:unhideWhenUsed/>
    <w:rsid w:val="00CF2699"/>
    <w:rPr>
      <w:color w:val="605E5C"/>
      <w:shd w:val="clear" w:color="auto" w:fill="E1DFDD"/>
    </w:rPr>
  </w:style>
  <w:style w:type="paragraph" w:styleId="Sprechblasentext">
    <w:name w:val="Balloon Text"/>
    <w:basedOn w:val="Standard"/>
    <w:link w:val="SprechblasentextZchn"/>
    <w:uiPriority w:val="99"/>
    <w:semiHidden/>
    <w:unhideWhenUsed/>
    <w:rsid w:val="005A75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75A4"/>
    <w:rPr>
      <w:rFonts w:ascii="Segoe UI" w:hAnsi="Segoe UI" w:cs="Segoe UI"/>
      <w:sz w:val="18"/>
      <w:szCs w:val="18"/>
    </w:rPr>
  </w:style>
  <w:style w:type="character" w:styleId="BesuchterLink">
    <w:name w:val="FollowedHyperlink"/>
    <w:basedOn w:val="Absatz-Standardschriftart"/>
    <w:uiPriority w:val="99"/>
    <w:semiHidden/>
    <w:unhideWhenUsed/>
    <w:rsid w:val="000D4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8867">
      <w:bodyDiv w:val="1"/>
      <w:marLeft w:val="0"/>
      <w:marRight w:val="0"/>
      <w:marTop w:val="0"/>
      <w:marBottom w:val="0"/>
      <w:divBdr>
        <w:top w:val="none" w:sz="0" w:space="0" w:color="auto"/>
        <w:left w:val="none" w:sz="0" w:space="0" w:color="auto"/>
        <w:bottom w:val="none" w:sz="0" w:space="0" w:color="auto"/>
        <w:right w:val="none" w:sz="0" w:space="0" w:color="auto"/>
      </w:divBdr>
    </w:div>
    <w:div w:id="345331122">
      <w:bodyDiv w:val="1"/>
      <w:marLeft w:val="0"/>
      <w:marRight w:val="0"/>
      <w:marTop w:val="0"/>
      <w:marBottom w:val="0"/>
      <w:divBdr>
        <w:top w:val="none" w:sz="0" w:space="0" w:color="auto"/>
        <w:left w:val="none" w:sz="0" w:space="0" w:color="auto"/>
        <w:bottom w:val="none" w:sz="0" w:space="0" w:color="auto"/>
        <w:right w:val="none" w:sz="0" w:space="0" w:color="auto"/>
      </w:divBdr>
    </w:div>
    <w:div w:id="567232907">
      <w:bodyDiv w:val="1"/>
      <w:marLeft w:val="0"/>
      <w:marRight w:val="0"/>
      <w:marTop w:val="0"/>
      <w:marBottom w:val="0"/>
      <w:divBdr>
        <w:top w:val="none" w:sz="0" w:space="0" w:color="auto"/>
        <w:left w:val="none" w:sz="0" w:space="0" w:color="auto"/>
        <w:bottom w:val="none" w:sz="0" w:space="0" w:color="auto"/>
        <w:right w:val="none" w:sz="0" w:space="0" w:color="auto"/>
      </w:divBdr>
    </w:div>
    <w:div w:id="586814298">
      <w:bodyDiv w:val="1"/>
      <w:marLeft w:val="0"/>
      <w:marRight w:val="0"/>
      <w:marTop w:val="0"/>
      <w:marBottom w:val="0"/>
      <w:divBdr>
        <w:top w:val="none" w:sz="0" w:space="0" w:color="auto"/>
        <w:left w:val="none" w:sz="0" w:space="0" w:color="auto"/>
        <w:bottom w:val="none" w:sz="0" w:space="0" w:color="auto"/>
        <w:right w:val="none" w:sz="0" w:space="0" w:color="auto"/>
      </w:divBdr>
    </w:div>
    <w:div w:id="612982895">
      <w:bodyDiv w:val="1"/>
      <w:marLeft w:val="0"/>
      <w:marRight w:val="0"/>
      <w:marTop w:val="0"/>
      <w:marBottom w:val="0"/>
      <w:divBdr>
        <w:top w:val="none" w:sz="0" w:space="0" w:color="auto"/>
        <w:left w:val="none" w:sz="0" w:space="0" w:color="auto"/>
        <w:bottom w:val="none" w:sz="0" w:space="0" w:color="auto"/>
        <w:right w:val="none" w:sz="0" w:space="0" w:color="auto"/>
      </w:divBdr>
    </w:div>
    <w:div w:id="1007249756">
      <w:bodyDiv w:val="1"/>
      <w:marLeft w:val="0"/>
      <w:marRight w:val="0"/>
      <w:marTop w:val="0"/>
      <w:marBottom w:val="0"/>
      <w:divBdr>
        <w:top w:val="none" w:sz="0" w:space="0" w:color="auto"/>
        <w:left w:val="none" w:sz="0" w:space="0" w:color="auto"/>
        <w:bottom w:val="none" w:sz="0" w:space="0" w:color="auto"/>
        <w:right w:val="none" w:sz="0" w:space="0" w:color="auto"/>
      </w:divBdr>
      <w:divsChild>
        <w:div w:id="541021395">
          <w:marLeft w:val="0"/>
          <w:marRight w:val="0"/>
          <w:marTop w:val="240"/>
          <w:marBottom w:val="240"/>
          <w:divBdr>
            <w:top w:val="none" w:sz="0" w:space="0" w:color="auto"/>
            <w:left w:val="none" w:sz="0" w:space="0" w:color="auto"/>
            <w:bottom w:val="none" w:sz="0" w:space="0" w:color="auto"/>
            <w:right w:val="none" w:sz="0" w:space="0" w:color="auto"/>
          </w:divBdr>
        </w:div>
      </w:divsChild>
    </w:div>
    <w:div w:id="1115321160">
      <w:bodyDiv w:val="1"/>
      <w:marLeft w:val="0"/>
      <w:marRight w:val="0"/>
      <w:marTop w:val="0"/>
      <w:marBottom w:val="0"/>
      <w:divBdr>
        <w:top w:val="none" w:sz="0" w:space="0" w:color="auto"/>
        <w:left w:val="none" w:sz="0" w:space="0" w:color="auto"/>
        <w:bottom w:val="none" w:sz="0" w:space="0" w:color="auto"/>
        <w:right w:val="none" w:sz="0" w:space="0" w:color="auto"/>
      </w:divBdr>
      <w:divsChild>
        <w:div w:id="1089153679">
          <w:marLeft w:val="0"/>
          <w:marRight w:val="0"/>
          <w:marTop w:val="240"/>
          <w:marBottom w:val="240"/>
          <w:divBdr>
            <w:top w:val="none" w:sz="0" w:space="0" w:color="auto"/>
            <w:left w:val="none" w:sz="0" w:space="0" w:color="auto"/>
            <w:bottom w:val="none" w:sz="0" w:space="0" w:color="auto"/>
            <w:right w:val="none" w:sz="0" w:space="0" w:color="auto"/>
          </w:divBdr>
        </w:div>
      </w:divsChild>
    </w:div>
    <w:div w:id="1203205033">
      <w:bodyDiv w:val="1"/>
      <w:marLeft w:val="0"/>
      <w:marRight w:val="0"/>
      <w:marTop w:val="0"/>
      <w:marBottom w:val="0"/>
      <w:divBdr>
        <w:top w:val="none" w:sz="0" w:space="0" w:color="auto"/>
        <w:left w:val="none" w:sz="0" w:space="0" w:color="auto"/>
        <w:bottom w:val="none" w:sz="0" w:space="0" w:color="auto"/>
        <w:right w:val="none" w:sz="0" w:space="0" w:color="auto"/>
      </w:divBdr>
    </w:div>
    <w:div w:id="1596092910">
      <w:bodyDiv w:val="1"/>
      <w:marLeft w:val="0"/>
      <w:marRight w:val="0"/>
      <w:marTop w:val="0"/>
      <w:marBottom w:val="0"/>
      <w:divBdr>
        <w:top w:val="none" w:sz="0" w:space="0" w:color="auto"/>
        <w:left w:val="none" w:sz="0" w:space="0" w:color="auto"/>
        <w:bottom w:val="none" w:sz="0" w:space="0" w:color="auto"/>
        <w:right w:val="none" w:sz="0" w:space="0" w:color="auto"/>
      </w:divBdr>
    </w:div>
    <w:div w:id="1976181786">
      <w:bodyDiv w:val="1"/>
      <w:marLeft w:val="0"/>
      <w:marRight w:val="0"/>
      <w:marTop w:val="0"/>
      <w:marBottom w:val="0"/>
      <w:divBdr>
        <w:top w:val="none" w:sz="0" w:space="0" w:color="auto"/>
        <w:left w:val="none" w:sz="0" w:space="0" w:color="auto"/>
        <w:bottom w:val="none" w:sz="0" w:space="0" w:color="auto"/>
        <w:right w:val="none" w:sz="0" w:space="0" w:color="auto"/>
      </w:divBdr>
    </w:div>
    <w:div w:id="2008557312">
      <w:bodyDiv w:val="1"/>
      <w:marLeft w:val="0"/>
      <w:marRight w:val="0"/>
      <w:marTop w:val="0"/>
      <w:marBottom w:val="0"/>
      <w:divBdr>
        <w:top w:val="none" w:sz="0" w:space="0" w:color="auto"/>
        <w:left w:val="none" w:sz="0" w:space="0" w:color="auto"/>
        <w:bottom w:val="none" w:sz="0" w:space="0" w:color="auto"/>
        <w:right w:val="none" w:sz="0" w:space="0" w:color="auto"/>
      </w:divBdr>
      <w:divsChild>
        <w:div w:id="1581522362">
          <w:marLeft w:val="0"/>
          <w:marRight w:val="0"/>
          <w:marTop w:val="0"/>
          <w:marBottom w:val="180"/>
          <w:divBdr>
            <w:top w:val="none" w:sz="0" w:space="0" w:color="auto"/>
            <w:left w:val="none" w:sz="0" w:space="0" w:color="auto"/>
            <w:bottom w:val="none" w:sz="0" w:space="0" w:color="auto"/>
            <w:right w:val="none" w:sz="0" w:space="0" w:color="auto"/>
          </w:divBdr>
        </w:div>
      </w:divsChild>
    </w:div>
    <w:div w:id="21170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4099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2025-10-29T10:59:00Z</cp:lastPrinted>
  <dcterms:created xsi:type="dcterms:W3CDTF">2025-10-20T13:08:00Z</dcterms:created>
  <dcterms:modified xsi:type="dcterms:W3CDTF">2025-11-26T15:57:00Z</dcterms:modified>
</cp:coreProperties>
</file>